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0E" w:rsidRDefault="0030010E" w:rsidP="0030010E">
      <w:pPr>
        <w:rPr>
          <w:rFonts w:eastAsia="Times New Roman"/>
          <w:sz w:val="48"/>
          <w:szCs w:val="48"/>
        </w:rPr>
      </w:pPr>
      <w:r>
        <w:rPr>
          <w:rFonts w:ascii="Arial" w:eastAsia="Times New Roman" w:hAnsi="Arial" w:cs="Arial"/>
          <w:color w:val="0D0D0D"/>
          <w:sz w:val="20"/>
          <w:szCs w:val="20"/>
        </w:rPr>
        <w:t>______________</w:t>
      </w:r>
      <w:r w:rsidRPr="0030010E">
        <w:rPr>
          <w:rFonts w:eastAsia="Times New Roman"/>
          <w:sz w:val="48"/>
          <w:szCs w:val="48"/>
        </w:rPr>
        <w:t xml:space="preserve"> </w:t>
      </w:r>
      <w:r>
        <w:rPr>
          <w:rFonts w:eastAsia="Times New Roman"/>
          <w:sz w:val="48"/>
          <w:szCs w:val="48"/>
        </w:rPr>
        <w:t>Nancy:</w:t>
      </w:r>
      <w:r>
        <w:rPr>
          <w:rFonts w:eastAsia="Times New Roman"/>
          <w:sz w:val="48"/>
          <w:szCs w:val="48"/>
        </w:rPr>
        <w:br/>
        <w:t>Lugols @ 4-6 drops a day will prevent i-131 from getting into your thyroid.</w:t>
      </w:r>
      <w:r>
        <w:rPr>
          <w:rFonts w:eastAsia="Times New Roman"/>
          <w:sz w:val="48"/>
          <w:szCs w:val="48"/>
        </w:rPr>
        <w:br/>
        <w:t>If you can find some pre-Fukushima seaweed, that would also be useful.</w:t>
      </w:r>
      <w:r>
        <w:rPr>
          <w:rFonts w:eastAsia="Times New Roman"/>
          <w:sz w:val="48"/>
          <w:szCs w:val="48"/>
        </w:rPr>
        <w:br/>
        <w:t>Ascorbic acid: I'm not really a fan of ascorbic acid but it is a powerful free radical quencher. Radiation causes free radical proliferation.</w:t>
      </w:r>
      <w:r>
        <w:rPr>
          <w:rFonts w:eastAsia="Times New Roman"/>
          <w:sz w:val="48"/>
          <w:szCs w:val="48"/>
        </w:rPr>
        <w:br/>
        <w:t>Sunshine!!!!! on all of bod!!</w:t>
      </w:r>
      <w:r>
        <w:rPr>
          <w:rFonts w:eastAsia="Times New Roman"/>
          <w:sz w:val="48"/>
          <w:szCs w:val="48"/>
        </w:rPr>
        <w:br/>
        <w:t> Greens-chlorella, spirulina, barley grass, rice bran...all are protective.</w:t>
      </w:r>
      <w:r>
        <w:rPr>
          <w:rFonts w:eastAsia="Times New Roman"/>
          <w:sz w:val="48"/>
          <w:szCs w:val="48"/>
        </w:rPr>
        <w:br/>
        <w:t>Cheers,</w:t>
      </w:r>
      <w:r>
        <w:rPr>
          <w:rFonts w:eastAsia="Times New Roman"/>
          <w:sz w:val="48"/>
          <w:szCs w:val="48"/>
        </w:rPr>
        <w:br/>
        <w:t>Earl</w:t>
      </w:r>
    </w:p>
    <w:p w:rsidR="00F574EB" w:rsidRDefault="00F574EB" w:rsidP="0030010E">
      <w:pPr>
        <w:rPr>
          <w:rFonts w:eastAsia="Times New Roman"/>
          <w:sz w:val="48"/>
          <w:szCs w:val="48"/>
        </w:rPr>
      </w:pPr>
      <w:r>
        <w:rPr>
          <w:rFonts w:eastAsia="Times New Roman"/>
          <w:sz w:val="48"/>
          <w:szCs w:val="48"/>
        </w:rPr>
        <w:t>___________-</w:t>
      </w:r>
    </w:p>
    <w:p w:rsidR="00F574EB" w:rsidRDefault="00F574EB" w:rsidP="0030010E">
      <w:pPr>
        <w:rPr>
          <w:rFonts w:eastAsia="Times New Roman"/>
          <w:sz w:val="48"/>
          <w:szCs w:val="48"/>
        </w:rPr>
      </w:pPr>
      <w:r>
        <w:rPr>
          <w:rFonts w:eastAsia="Times New Roman"/>
          <w:sz w:val="48"/>
          <w:szCs w:val="48"/>
        </w:rPr>
        <w:br/>
        <w:t>Dr Rima</w:t>
      </w:r>
    </w:p>
    <w:p w:rsidR="00F574EB" w:rsidRPr="00F574EB" w:rsidRDefault="00F574EB" w:rsidP="0030010E">
      <w:pPr>
        <w:rPr>
          <w:rFonts w:eastAsia="Times New Roman"/>
          <w:sz w:val="48"/>
          <w:szCs w:val="48"/>
        </w:rPr>
      </w:pPr>
      <w:r w:rsidRPr="00F574EB">
        <w:rPr>
          <w:rFonts w:eastAsia="Times New Roman"/>
          <w:sz w:val="48"/>
          <w:szCs w:val="48"/>
        </w:rPr>
        <w:t>universal antibiotic, Silver Sol, the powerful DNA-repair nutrients resveratrol and the radiation-quenching mineral boron)</w:t>
      </w:r>
    </w:p>
    <w:p w:rsidR="00781C4E" w:rsidRPr="00781C4E" w:rsidRDefault="00781C4E" w:rsidP="00781C4E">
      <w:pPr>
        <w:spacing w:after="0" w:line="240" w:lineRule="auto"/>
        <w:rPr>
          <w:rFonts w:ascii="Arial" w:eastAsia="Times New Roman" w:hAnsi="Arial" w:cs="Arial"/>
          <w:color w:val="0D0D0D"/>
          <w:sz w:val="12"/>
          <w:szCs w:val="12"/>
        </w:rPr>
      </w:pPr>
      <w:r w:rsidRPr="00781C4E">
        <w:rPr>
          <w:rFonts w:ascii="Arial" w:eastAsia="Times New Roman" w:hAnsi="Arial" w:cs="Arial"/>
          <w:color w:val="0D0D0D"/>
          <w:sz w:val="20"/>
          <w:szCs w:val="20"/>
        </w:rPr>
        <w:t>.</w:t>
      </w:r>
    </w:p>
    <w:p w:rsidR="00781C4E" w:rsidRPr="00781C4E" w:rsidRDefault="00781C4E" w:rsidP="00781C4E">
      <w:pPr>
        <w:numPr>
          <w:ilvl w:val="0"/>
          <w:numId w:val="1"/>
        </w:numPr>
        <w:spacing w:after="0" w:line="240" w:lineRule="auto"/>
        <w:rPr>
          <w:rFonts w:ascii="Arial" w:eastAsia="Times New Roman" w:hAnsi="Arial" w:cs="Arial"/>
          <w:color w:val="0D0D0D"/>
          <w:sz w:val="12"/>
          <w:szCs w:val="12"/>
        </w:rPr>
      </w:pPr>
      <w:r w:rsidRPr="00781C4E">
        <w:rPr>
          <w:rFonts w:ascii="Arial" w:eastAsia="Times New Roman" w:hAnsi="Arial" w:cs="Arial"/>
          <w:color w:val="0D0D0D"/>
          <w:sz w:val="20"/>
          <w:szCs w:val="20"/>
        </w:rPr>
        <w:t>Do not buy any products or foods from Japan including sea weed, miso soup, green tea, etc.</w:t>
      </w:r>
    </w:p>
    <w:p w:rsidR="00781C4E" w:rsidRPr="00781C4E" w:rsidRDefault="00781C4E" w:rsidP="00781C4E">
      <w:pPr>
        <w:numPr>
          <w:ilvl w:val="0"/>
          <w:numId w:val="1"/>
        </w:numPr>
        <w:spacing w:after="0" w:line="240" w:lineRule="auto"/>
        <w:rPr>
          <w:rFonts w:ascii="Arial" w:eastAsia="Times New Roman" w:hAnsi="Arial" w:cs="Arial"/>
          <w:color w:val="0D0D0D"/>
          <w:sz w:val="12"/>
          <w:szCs w:val="12"/>
        </w:rPr>
      </w:pPr>
      <w:r w:rsidRPr="00781C4E">
        <w:rPr>
          <w:rFonts w:ascii="Arial" w:eastAsia="Times New Roman" w:hAnsi="Arial" w:cs="Arial"/>
          <w:color w:val="0D0D0D"/>
          <w:sz w:val="20"/>
          <w:szCs w:val="20"/>
        </w:rPr>
        <w:t>Wash  food with Hydrogen Peroxide (health food store 30% food grade)_5 drops to one sink-full of water. DO NOT TOUCH the liquid or get it on anything as it will burn your skin and discolor whatever you get it on.  It will not discolor veggies or eggs but will help clean the radiation off of the product.</w:t>
      </w:r>
    </w:p>
    <w:p w:rsidR="00781C4E" w:rsidRPr="00781C4E" w:rsidRDefault="00781C4E" w:rsidP="00781C4E">
      <w:pPr>
        <w:numPr>
          <w:ilvl w:val="0"/>
          <w:numId w:val="1"/>
        </w:numPr>
        <w:spacing w:after="0" w:line="240" w:lineRule="auto"/>
        <w:rPr>
          <w:rFonts w:ascii="Arial" w:eastAsia="Times New Roman" w:hAnsi="Arial" w:cs="Arial"/>
          <w:color w:val="0D0D0D"/>
          <w:sz w:val="12"/>
          <w:szCs w:val="12"/>
        </w:rPr>
      </w:pPr>
      <w:r w:rsidRPr="00781C4E">
        <w:rPr>
          <w:rFonts w:ascii="Arial" w:eastAsia="Times New Roman" w:hAnsi="Arial" w:cs="Arial"/>
          <w:color w:val="0D0D0D"/>
          <w:sz w:val="20"/>
          <w:szCs w:val="20"/>
        </w:rPr>
        <w:t>Since animal that are grass fed are eating the radiation, it is now in our food chain everywhere in the US, Japan, Hawaii, etc.   Animals may alse be fed grain or some kind of pre mixed feed that could have radiation in it and also be GMO.  Therefore, I would avoid all animal products and clean fruits and veggies.</w:t>
      </w:r>
    </w:p>
    <w:p w:rsidR="003E5501" w:rsidRDefault="00F574EB"/>
    <w:p w:rsidR="00781C4E" w:rsidRDefault="00781C4E"/>
    <w:p w:rsidR="00781C4E" w:rsidRPr="00781C4E" w:rsidRDefault="00781C4E" w:rsidP="00781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84705" cy="629285"/>
            <wp:effectExtent l="19050" t="0" r="0" b="0"/>
            <wp:docPr id="1" name="logo" descr="PRWeb News Cen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Web News Center">
                      <a:hlinkClick r:id="rId5"/>
                    </pic:cNvPr>
                    <pic:cNvPicPr>
                      <a:picLocks noChangeAspect="1" noChangeArrowheads="1"/>
                    </pic:cNvPicPr>
                  </pic:nvPicPr>
                  <pic:blipFill>
                    <a:blip r:embed="rId6" cstate="print"/>
                    <a:srcRect/>
                    <a:stretch>
                      <a:fillRect/>
                    </a:stretch>
                  </pic:blipFill>
                  <pic:spPr bwMode="auto">
                    <a:xfrm>
                      <a:off x="0" y="0"/>
                      <a:ext cx="2084705" cy="629285"/>
                    </a:xfrm>
                    <a:prstGeom prst="rect">
                      <a:avLst/>
                    </a:prstGeom>
                    <a:noFill/>
                    <a:ln w="9525">
                      <a:noFill/>
                      <a:miter lim="800000"/>
                      <a:headEnd/>
                      <a:tailEnd/>
                    </a:ln>
                  </pic:spPr>
                </pic:pic>
              </a:graphicData>
            </a:graphic>
          </wp:inline>
        </w:drawing>
      </w:r>
    </w:p>
    <w:p w:rsidR="00781C4E" w:rsidRPr="00781C4E" w:rsidRDefault="00C769D8" w:rsidP="00781C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781C4E" w:rsidRPr="00781C4E">
          <w:rPr>
            <w:rFonts w:ascii="Times New Roman" w:eastAsia="Times New Roman" w:hAnsi="Times New Roman" w:cs="Times New Roman"/>
            <w:color w:val="0000FF"/>
            <w:sz w:val="24"/>
            <w:szCs w:val="24"/>
            <w:u w:val="single"/>
          </w:rPr>
          <w:t>Home</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781C4E" w:rsidRPr="00781C4E">
          <w:rPr>
            <w:rFonts w:ascii="Times New Roman" w:eastAsia="Times New Roman" w:hAnsi="Times New Roman" w:cs="Times New Roman"/>
            <w:color w:val="0000FF"/>
            <w:sz w:val="24"/>
            <w:szCs w:val="24"/>
            <w:u w:val="single"/>
          </w:rPr>
          <w:t>News Center</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00781C4E" w:rsidRPr="00781C4E">
          <w:rPr>
            <w:rFonts w:ascii="Times New Roman" w:eastAsia="Times New Roman" w:hAnsi="Times New Roman" w:cs="Times New Roman"/>
            <w:color w:val="0000FF"/>
            <w:sz w:val="24"/>
            <w:szCs w:val="24"/>
            <w:u w:val="single"/>
          </w:rPr>
          <w:t>Blog</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spacing w:before="100" w:beforeAutospacing="1" w:after="100" w:afterAutospacing="1" w:line="240" w:lineRule="auto"/>
        <w:rPr>
          <w:rFonts w:ascii="Times New Roman" w:eastAsia="Times New Roman" w:hAnsi="Times New Roman" w:cs="Times New Roman"/>
          <w:sz w:val="24"/>
          <w:szCs w:val="24"/>
        </w:rPr>
      </w:pPr>
      <w:hyperlink r:id="rId10" w:history="1">
        <w:r w:rsidR="00781C4E" w:rsidRPr="00781C4E">
          <w:rPr>
            <w:rFonts w:ascii="Times New Roman" w:eastAsia="Times New Roman" w:hAnsi="Times New Roman" w:cs="Times New Roman"/>
            <w:color w:val="0000FF"/>
            <w:sz w:val="24"/>
            <w:szCs w:val="24"/>
            <w:u w:val="single"/>
          </w:rPr>
          <w:t xml:space="preserve">Login </w:t>
        </w:r>
      </w:hyperlink>
    </w:p>
    <w:p w:rsidR="00781C4E" w:rsidRPr="00781C4E" w:rsidRDefault="00C769D8" w:rsidP="00781C4E">
      <w:pPr>
        <w:spacing w:before="100" w:beforeAutospacing="1" w:after="100" w:afterAutospacing="1" w:line="240" w:lineRule="auto"/>
        <w:rPr>
          <w:rFonts w:ascii="Times New Roman" w:eastAsia="Times New Roman" w:hAnsi="Times New Roman" w:cs="Times New Roman"/>
          <w:sz w:val="24"/>
          <w:szCs w:val="24"/>
        </w:rPr>
      </w:pPr>
      <w:hyperlink r:id="rId11" w:history="1">
        <w:r w:rsidR="00781C4E" w:rsidRPr="00781C4E">
          <w:rPr>
            <w:rFonts w:ascii="Times New Roman" w:eastAsia="Times New Roman" w:hAnsi="Times New Roman" w:cs="Times New Roman"/>
            <w:color w:val="0000FF"/>
            <w:sz w:val="24"/>
            <w:szCs w:val="24"/>
            <w:u w:val="single"/>
          </w:rPr>
          <w:t xml:space="preserve">Create Account </w:t>
        </w:r>
      </w:hyperlink>
    </w:p>
    <w:p w:rsidR="00781C4E" w:rsidRPr="00781C4E" w:rsidRDefault="00781C4E" w:rsidP="00781C4E">
      <w:pPr>
        <w:spacing w:after="0"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United States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00781C4E" w:rsidRPr="00781C4E">
          <w:rPr>
            <w:rFonts w:ascii="Times New Roman" w:eastAsia="Times New Roman" w:hAnsi="Times New Roman" w:cs="Times New Roman"/>
            <w:color w:val="0000FF"/>
            <w:sz w:val="24"/>
            <w:szCs w:val="24"/>
            <w:u w:val="single"/>
          </w:rPr>
          <w:t>Front Page</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00781C4E" w:rsidRPr="00781C4E">
          <w:rPr>
            <w:rFonts w:ascii="Times New Roman" w:eastAsia="Times New Roman" w:hAnsi="Times New Roman" w:cs="Times New Roman"/>
            <w:color w:val="0000FF"/>
            <w:sz w:val="24"/>
            <w:szCs w:val="24"/>
            <w:u w:val="single"/>
          </w:rPr>
          <w:t>Arts</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00781C4E" w:rsidRPr="00781C4E">
          <w:rPr>
            <w:rFonts w:ascii="Times New Roman" w:eastAsia="Times New Roman" w:hAnsi="Times New Roman" w:cs="Times New Roman"/>
            <w:color w:val="0000FF"/>
            <w:sz w:val="24"/>
            <w:szCs w:val="24"/>
            <w:u w:val="single"/>
          </w:rPr>
          <w:t>Business</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00781C4E" w:rsidRPr="00781C4E">
          <w:rPr>
            <w:rFonts w:ascii="Times New Roman" w:eastAsia="Times New Roman" w:hAnsi="Times New Roman" w:cs="Times New Roman"/>
            <w:color w:val="0000FF"/>
            <w:sz w:val="24"/>
            <w:szCs w:val="24"/>
            <w:u w:val="single"/>
          </w:rPr>
          <w:t>Education</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history="1">
        <w:r w:rsidR="00781C4E" w:rsidRPr="00781C4E">
          <w:rPr>
            <w:rFonts w:ascii="Times New Roman" w:eastAsia="Times New Roman" w:hAnsi="Times New Roman" w:cs="Times New Roman"/>
            <w:color w:val="0000FF"/>
            <w:sz w:val="24"/>
            <w:szCs w:val="24"/>
            <w:u w:val="single"/>
          </w:rPr>
          <w:t>Environment</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00781C4E" w:rsidRPr="00781C4E">
          <w:rPr>
            <w:rFonts w:ascii="Times New Roman" w:eastAsia="Times New Roman" w:hAnsi="Times New Roman" w:cs="Times New Roman"/>
            <w:color w:val="0000FF"/>
            <w:sz w:val="24"/>
            <w:szCs w:val="24"/>
            <w:u w:val="single"/>
          </w:rPr>
          <w:t>Government</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history="1">
        <w:r w:rsidR="00781C4E" w:rsidRPr="00781C4E">
          <w:rPr>
            <w:rFonts w:ascii="Times New Roman" w:eastAsia="Times New Roman" w:hAnsi="Times New Roman" w:cs="Times New Roman"/>
            <w:color w:val="0000FF"/>
            <w:sz w:val="24"/>
            <w:szCs w:val="24"/>
            <w:u w:val="single"/>
          </w:rPr>
          <w:t>Industry</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00781C4E" w:rsidRPr="00781C4E">
          <w:rPr>
            <w:rFonts w:ascii="Times New Roman" w:eastAsia="Times New Roman" w:hAnsi="Times New Roman" w:cs="Times New Roman"/>
            <w:color w:val="0000FF"/>
            <w:sz w:val="24"/>
            <w:szCs w:val="24"/>
            <w:u w:val="single"/>
          </w:rPr>
          <w:t>Lifestyle</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00781C4E" w:rsidRPr="00781C4E">
          <w:rPr>
            <w:rFonts w:ascii="Times New Roman" w:eastAsia="Times New Roman" w:hAnsi="Times New Roman" w:cs="Times New Roman"/>
            <w:color w:val="0000FF"/>
            <w:sz w:val="24"/>
            <w:szCs w:val="24"/>
            <w:u w:val="single"/>
          </w:rPr>
          <w:t>Sports</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history="1">
        <w:r w:rsidR="00781C4E" w:rsidRPr="00781C4E">
          <w:rPr>
            <w:rFonts w:ascii="Times New Roman" w:eastAsia="Times New Roman" w:hAnsi="Times New Roman" w:cs="Times New Roman"/>
            <w:color w:val="0000FF"/>
            <w:sz w:val="24"/>
            <w:szCs w:val="24"/>
            <w:u w:val="single"/>
          </w:rPr>
          <w:t>Tech</w:t>
        </w:r>
      </w:hyperlink>
      <w:r w:rsidR="00781C4E" w:rsidRPr="00781C4E">
        <w:rPr>
          <w:rFonts w:ascii="Times New Roman" w:eastAsia="Times New Roman" w:hAnsi="Times New Roman" w:cs="Times New Roman"/>
          <w:sz w:val="24"/>
          <w:szCs w:val="24"/>
        </w:rPr>
        <w:t xml:space="preserve"> </w:t>
      </w:r>
    </w:p>
    <w:p w:rsidR="00781C4E" w:rsidRPr="00781C4E" w:rsidRDefault="00781C4E" w:rsidP="00781C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Other </w:t>
      </w:r>
    </w:p>
    <w:p w:rsidR="00781C4E" w:rsidRPr="00781C4E" w:rsidRDefault="00781C4E" w:rsidP="00781C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Thursday, July 19, 2012 </w:t>
      </w:r>
    </w:p>
    <w:p w:rsidR="00781C4E" w:rsidRPr="00781C4E" w:rsidRDefault="00781C4E" w:rsidP="00781C4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1445" cy="131445"/>
            <wp:effectExtent l="19050" t="0" r="1905" b="0"/>
            <wp:docPr id="2" name="Picture 2" descr="rss.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s.gif">
                      <a:hlinkClick r:id="rId22"/>
                    </pic:cNvPr>
                    <pic:cNvPicPr>
                      <a:picLocks noChangeAspect="1" noChangeArrowheads="1"/>
                    </pic:cNvPicPr>
                  </pic:nvPicPr>
                  <pic:blipFill>
                    <a:blip r:embed="rId23"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hyperlink r:id="rId24" w:history="1">
        <w:r w:rsidRPr="00781C4E">
          <w:rPr>
            <w:rFonts w:ascii="Times New Roman" w:eastAsia="Times New Roman" w:hAnsi="Times New Roman" w:cs="Times New Roman"/>
            <w:color w:val="0000FF"/>
            <w:sz w:val="24"/>
            <w:szCs w:val="24"/>
            <w:u w:val="single"/>
          </w:rPr>
          <w:t>RSS</w:t>
        </w:r>
      </w:hyperlink>
      <w:r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5" w:history="1">
        <w:r w:rsidR="00781C4E" w:rsidRPr="00781C4E">
          <w:rPr>
            <w:rFonts w:ascii="Times New Roman" w:eastAsia="Times New Roman" w:hAnsi="Times New Roman" w:cs="Times New Roman"/>
            <w:color w:val="0000FF"/>
            <w:sz w:val="24"/>
            <w:szCs w:val="24"/>
            <w:u w:val="single"/>
          </w:rPr>
          <w:t>E-mail Newsletters</w:t>
        </w:r>
      </w:hyperlink>
      <w:r w:rsidR="00781C4E" w:rsidRPr="00781C4E">
        <w:rPr>
          <w:rFonts w:ascii="Times New Roman" w:eastAsia="Times New Roman" w:hAnsi="Times New Roman" w:cs="Times New Roman"/>
          <w:sz w:val="24"/>
          <w:szCs w:val="24"/>
        </w:rPr>
        <w:t xml:space="preserve"> </w:t>
      </w:r>
    </w:p>
    <w:p w:rsidR="00781C4E" w:rsidRPr="00781C4E" w:rsidRDefault="00C769D8" w:rsidP="00781C4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6" w:history="1">
        <w:r w:rsidR="00781C4E" w:rsidRPr="00781C4E">
          <w:rPr>
            <w:rFonts w:ascii="Times New Roman" w:eastAsia="Times New Roman" w:hAnsi="Times New Roman" w:cs="Times New Roman"/>
            <w:color w:val="0000FF"/>
            <w:sz w:val="24"/>
            <w:szCs w:val="24"/>
            <w:u w:val="single"/>
          </w:rPr>
          <w:t>Put PRWeb on your site</w:t>
        </w:r>
      </w:hyperlink>
      <w:r w:rsidR="00781C4E" w:rsidRPr="00781C4E">
        <w:rPr>
          <w:rFonts w:ascii="Times New Roman" w:eastAsia="Times New Roman" w:hAnsi="Times New Roman" w:cs="Times New Roman"/>
          <w:sz w:val="24"/>
          <w:szCs w:val="24"/>
        </w:rPr>
        <w:t xml:space="preserve"> </w:t>
      </w:r>
    </w:p>
    <w:p w:rsidR="00781C4E" w:rsidRPr="00781C4E" w:rsidRDefault="00781C4E" w:rsidP="00781C4E">
      <w:pPr>
        <w:spacing w:after="0" w:line="240" w:lineRule="auto"/>
        <w:rPr>
          <w:rFonts w:ascii="Times New Roman" w:eastAsia="Times New Roman" w:hAnsi="Times New Roman" w:cs="Times New Roman"/>
          <w:sz w:val="24"/>
          <w:szCs w:val="24"/>
        </w:rPr>
      </w:pPr>
    </w:p>
    <w:p w:rsidR="00781C4E" w:rsidRPr="00781C4E" w:rsidRDefault="00781C4E" w:rsidP="00781C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1C4E">
        <w:rPr>
          <w:rFonts w:ascii="Times New Roman" w:eastAsia="Times New Roman" w:hAnsi="Times New Roman" w:cs="Times New Roman"/>
          <w:b/>
          <w:bCs/>
          <w:kern w:val="36"/>
          <w:sz w:val="48"/>
          <w:szCs w:val="48"/>
        </w:rPr>
        <w:t xml:space="preserve">Dr. Dale's Nuclear Anti-Radiation Diet: a 21st Century Strategy to Fallout </w:t>
      </w:r>
    </w:p>
    <w:p w:rsidR="00781C4E" w:rsidRPr="00781C4E" w:rsidRDefault="00781C4E" w:rsidP="00781C4E">
      <w:pPr>
        <w:spacing w:before="100" w:beforeAutospacing="1" w:after="100" w:afterAutospacing="1" w:line="240" w:lineRule="auto"/>
        <w:outlineLvl w:val="1"/>
        <w:rPr>
          <w:rFonts w:ascii="Times New Roman" w:eastAsia="Times New Roman" w:hAnsi="Times New Roman" w:cs="Times New Roman"/>
          <w:b/>
          <w:bCs/>
          <w:sz w:val="36"/>
          <w:szCs w:val="36"/>
        </w:rPr>
      </w:pPr>
      <w:r w:rsidRPr="00781C4E">
        <w:rPr>
          <w:rFonts w:ascii="Times New Roman" w:eastAsia="Times New Roman" w:hAnsi="Times New Roman" w:cs="Times New Roman"/>
          <w:b/>
          <w:bCs/>
          <w:sz w:val="36"/>
          <w:szCs w:val="36"/>
        </w:rPr>
        <w:t xml:space="preserve">Dr. Theresa Dale PhD, CCN, NP, of the Wellness Center for Research and Education, responds to a threat of radiation contamination to foods and supplies prompting us to reconsider our lifestyle, diet and choice of supplementation support. </w:t>
      </w:r>
    </w:p>
    <w:p w:rsidR="00781C4E" w:rsidRPr="00781C4E" w:rsidRDefault="00781C4E" w:rsidP="00781C4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4035" cy="190500"/>
            <wp:effectExtent l="19050" t="0" r="0" b="0"/>
            <wp:docPr id="3" name="Picture 3" descr="Shar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Twitter"/>
                    <pic:cNvPicPr>
                      <a:picLocks noChangeAspect="1" noChangeArrowheads="1"/>
                    </pic:cNvPicPr>
                  </pic:nvPicPr>
                  <pic:blipFill>
                    <a:blip r:embed="rId27" cstate="print"/>
                    <a:srcRect/>
                    <a:stretch>
                      <a:fillRect/>
                    </a:stretch>
                  </pic:blipFill>
                  <pic:spPr bwMode="auto">
                    <a:xfrm>
                      <a:off x="0" y="0"/>
                      <a:ext cx="534035" cy="19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409575" cy="190500"/>
            <wp:effectExtent l="19050" t="0" r="9525" b="0"/>
            <wp:docPr id="4" name="Picture 4" descr="Share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Facebook"/>
                    <pic:cNvPicPr>
                      <a:picLocks noChangeAspect="1" noChangeArrowheads="1"/>
                    </pic:cNvPicPr>
                  </pic:nvPicPr>
                  <pic:blipFill>
                    <a:blip r:embed="rId28" cstate="print"/>
                    <a:srcRect/>
                    <a:stretch>
                      <a:fillRect/>
                    </a:stretch>
                  </pic:blipFill>
                  <pic:spPr bwMode="auto">
                    <a:xfrm>
                      <a:off x="0" y="0"/>
                      <a:ext cx="409575" cy="19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92735" cy="190500"/>
            <wp:effectExtent l="19050" t="0" r="0" b="0"/>
            <wp:docPr id="5" name="Picture 5" descr="Share 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Google+"/>
                    <pic:cNvPicPr>
                      <a:picLocks noChangeAspect="1" noChangeArrowheads="1"/>
                    </pic:cNvPicPr>
                  </pic:nvPicPr>
                  <pic:blipFill>
                    <a:blip r:embed="rId29" cstate="print"/>
                    <a:srcRect/>
                    <a:stretch>
                      <a:fillRect/>
                    </a:stretch>
                  </pic:blipFill>
                  <pic:spPr bwMode="auto">
                    <a:xfrm>
                      <a:off x="0" y="0"/>
                      <a:ext cx="292735" cy="19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63245" cy="190500"/>
            <wp:effectExtent l="19050" t="0" r="8255" b="0"/>
            <wp:docPr id="6" name="Picture 6" descr="Share on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on LinkedIn"/>
                    <pic:cNvPicPr>
                      <a:picLocks noChangeAspect="1" noChangeArrowheads="1"/>
                    </pic:cNvPicPr>
                  </pic:nvPicPr>
                  <pic:blipFill>
                    <a:blip r:embed="rId30" cstate="print"/>
                    <a:srcRect/>
                    <a:stretch>
                      <a:fillRect/>
                    </a:stretch>
                  </pic:blipFill>
                  <pic:spPr bwMode="auto">
                    <a:xfrm>
                      <a:off x="0" y="0"/>
                      <a:ext cx="563245" cy="19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511810" cy="160655"/>
            <wp:effectExtent l="19050" t="0" r="2540" b="0"/>
            <wp:docPr id="7" name="Picture 7" descr="Email a friend">
              <a:hlinkClick xmlns:a="http://schemas.openxmlformats.org/drawingml/2006/main" r:id="rId31" tgtFrame="&quot;_blank&quot;" tooltip="&quot;Email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a friend">
                      <a:hlinkClick r:id="rId31" tgtFrame="&quot;_blank&quot;" tooltip="&quot;Email a friend&quot;"/>
                    </pic:cNvPr>
                    <pic:cNvPicPr>
                      <a:picLocks noChangeAspect="1" noChangeArrowheads="1"/>
                    </pic:cNvPicPr>
                  </pic:nvPicPr>
                  <pic:blipFill>
                    <a:blip r:embed="rId32" cstate="print"/>
                    <a:srcRect/>
                    <a:stretch>
                      <a:fillRect/>
                    </a:stretch>
                  </pic:blipFill>
                  <pic:spPr bwMode="auto">
                    <a:xfrm>
                      <a:off x="0" y="0"/>
                      <a:ext cx="511810" cy="160655"/>
                    </a:xfrm>
                    <a:prstGeom prst="rect">
                      <a:avLst/>
                    </a:prstGeom>
                    <a:noFill/>
                    <a:ln w="9525">
                      <a:noFill/>
                      <a:miter lim="800000"/>
                      <a:headEnd/>
                      <a:tailEnd/>
                    </a:ln>
                  </pic:spPr>
                </pic:pic>
              </a:graphicData>
            </a:graphic>
          </wp:inline>
        </w:drawing>
      </w:r>
    </w:p>
    <w:p w:rsidR="00781C4E" w:rsidRPr="00781C4E" w:rsidRDefault="00781C4E" w:rsidP="00781C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57935" cy="1901825"/>
            <wp:effectExtent l="19050" t="0" r="0" b="0"/>
            <wp:docPr id="8" name="Picture 8" descr="http://ww1.prweb.com/prfiles/2012/03/26/9380006/gI_86789_book_horm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1.prweb.com/prfiles/2012/03/26/9380006/gI_86789_book_hormones.jpg"/>
                    <pic:cNvPicPr>
                      <a:picLocks noChangeAspect="1" noChangeArrowheads="1"/>
                    </pic:cNvPicPr>
                  </pic:nvPicPr>
                  <pic:blipFill>
                    <a:blip r:embed="rId33" cstate="print"/>
                    <a:srcRect/>
                    <a:stretch>
                      <a:fillRect/>
                    </a:stretch>
                  </pic:blipFill>
                  <pic:spPr bwMode="auto">
                    <a:xfrm>
                      <a:off x="0" y="0"/>
                      <a:ext cx="1257935" cy="1901825"/>
                    </a:xfrm>
                    <a:prstGeom prst="rect">
                      <a:avLst/>
                    </a:prstGeom>
                    <a:noFill/>
                    <a:ln w="9525">
                      <a:noFill/>
                      <a:miter lim="800000"/>
                      <a:headEnd/>
                      <a:tailEnd/>
                    </a:ln>
                  </pic:spPr>
                </pic:pic>
              </a:graphicData>
            </a:graphic>
          </wp:inline>
        </w:drawing>
      </w:r>
    </w:p>
    <w:p w:rsidR="00781C4E" w:rsidRPr="00781C4E" w:rsidRDefault="00781C4E" w:rsidP="00781C4E">
      <w:pPr>
        <w:spacing w:before="100" w:beforeAutospacing="1" w:after="100" w:afterAutospacing="1" w:line="240" w:lineRule="auto"/>
        <w:jc w:val="center"/>
        <w:rPr>
          <w:rFonts w:ascii="Times New Roman" w:eastAsia="Times New Roman" w:hAnsi="Times New Roman" w:cs="Times New Roman"/>
          <w:color w:val="999999"/>
          <w:sz w:val="24"/>
          <w:szCs w:val="24"/>
        </w:rPr>
      </w:pPr>
      <w:r w:rsidRPr="00781C4E">
        <w:rPr>
          <w:rFonts w:ascii="Times New Roman" w:eastAsia="Times New Roman" w:hAnsi="Times New Roman" w:cs="Times New Roman"/>
          <w:color w:val="999999"/>
          <w:sz w:val="24"/>
          <w:szCs w:val="24"/>
        </w:rPr>
        <w:t>How to Revitalize Your Hormones</w:t>
      </w:r>
    </w:p>
    <w:p w:rsidR="00781C4E" w:rsidRPr="00781C4E" w:rsidRDefault="00781C4E" w:rsidP="00781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8130" cy="241300"/>
            <wp:effectExtent l="19050" t="0" r="7620" b="0"/>
            <wp:docPr id="9" name="Picture 9" descr="Quot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e start"/>
                    <pic:cNvPicPr>
                      <a:picLocks noChangeAspect="1" noChangeArrowheads="1"/>
                    </pic:cNvPicPr>
                  </pic:nvPicPr>
                  <pic:blipFill>
                    <a:blip r:embed="rId34" cstate="print"/>
                    <a:srcRect/>
                    <a:stretch>
                      <a:fillRect/>
                    </a:stretch>
                  </pic:blipFill>
                  <pic:spPr bwMode="auto">
                    <a:xfrm>
                      <a:off x="0" y="0"/>
                      <a:ext cx="278130" cy="241300"/>
                    </a:xfrm>
                    <a:prstGeom prst="rect">
                      <a:avLst/>
                    </a:prstGeom>
                    <a:noFill/>
                    <a:ln w="9525">
                      <a:noFill/>
                      <a:miter lim="800000"/>
                      <a:headEnd/>
                      <a:tailEnd/>
                    </a:ln>
                  </pic:spPr>
                </pic:pic>
              </a:graphicData>
            </a:graphic>
          </wp:inline>
        </w:drawing>
      </w:r>
      <w:r w:rsidRPr="00781C4E">
        <w:rPr>
          <w:rFonts w:ascii="Times New Roman" w:eastAsia="Times New Roman" w:hAnsi="Times New Roman" w:cs="Times New Roman"/>
          <w:sz w:val="24"/>
          <w:szCs w:val="24"/>
        </w:rPr>
        <w:t>There is a delicate balance of nutrients necessary for proper functioning of all the body’s systems.</w:t>
      </w:r>
      <w:r>
        <w:rPr>
          <w:rFonts w:ascii="Times New Roman" w:eastAsia="Times New Roman" w:hAnsi="Times New Roman" w:cs="Times New Roman"/>
          <w:noProof/>
          <w:sz w:val="24"/>
          <w:szCs w:val="24"/>
        </w:rPr>
        <w:drawing>
          <wp:inline distT="0" distB="0" distL="0" distR="0">
            <wp:extent cx="278130" cy="241300"/>
            <wp:effectExtent l="19050" t="0" r="7620" b="0"/>
            <wp:docPr id="10" name="Picture 10" descr="Quot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 end"/>
                    <pic:cNvPicPr>
                      <a:picLocks noChangeAspect="1" noChangeArrowheads="1"/>
                    </pic:cNvPicPr>
                  </pic:nvPicPr>
                  <pic:blipFill>
                    <a:blip r:embed="rId35" cstate="print"/>
                    <a:srcRect/>
                    <a:stretch>
                      <a:fillRect/>
                    </a:stretch>
                  </pic:blipFill>
                  <pic:spPr bwMode="auto">
                    <a:xfrm>
                      <a:off x="0" y="0"/>
                      <a:ext cx="278130" cy="241300"/>
                    </a:xfrm>
                    <a:prstGeom prst="rect">
                      <a:avLst/>
                    </a:prstGeom>
                    <a:noFill/>
                    <a:ln w="9525">
                      <a:noFill/>
                      <a:miter lim="800000"/>
                      <a:headEnd/>
                      <a:tailEnd/>
                    </a:ln>
                  </pic:spPr>
                </pic:pic>
              </a:graphicData>
            </a:graphic>
          </wp:inline>
        </w:drawing>
      </w:r>
      <w:r w:rsidRPr="00781C4E">
        <w:rPr>
          <w:rFonts w:ascii="Times New Roman" w:eastAsia="Times New Roman" w:hAnsi="Times New Roman" w:cs="Times New Roman"/>
          <w:sz w:val="24"/>
          <w:szCs w:val="24"/>
        </w:rPr>
        <w:t xml:space="preserve">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Ventura, CA (PRWEB) May 02, 2012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Dr. Theresa Dale PhD, CCN, NP, of the Wellness Center for Research and Education, responds to recent news articles that indicate there may be a major widespread nuclear radiation exposure occurring due to Japan’s Fukushima accident in 2011 (</w:t>
      </w:r>
      <w:hyperlink r:id="rId36" w:history="1">
        <w:r w:rsidRPr="00781C4E">
          <w:rPr>
            <w:rFonts w:ascii="Times New Roman" w:eastAsia="Times New Roman" w:hAnsi="Times New Roman" w:cs="Times New Roman"/>
            <w:color w:val="0000FF"/>
            <w:sz w:val="24"/>
            <w:szCs w:val="24"/>
            <w:u w:val="single"/>
          </w:rPr>
          <w:t>http://www.enenews.com</w:t>
        </w:r>
      </w:hyperlink>
      <w:r w:rsidRPr="00781C4E">
        <w:rPr>
          <w:rFonts w:ascii="Times New Roman" w:eastAsia="Times New Roman" w:hAnsi="Times New Roman" w:cs="Times New Roman"/>
          <w:sz w:val="24"/>
          <w:szCs w:val="24"/>
        </w:rPr>
        <w:t xml:space="preserve">, a world Energy News and archive site).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According to Dr. Dale, unless the Japanese government entombs the entire Fukushima Plant as was done </w:t>
      </w:r>
      <w:hyperlink r:id="rId37" w:history="1">
        <w:r w:rsidRPr="00781C4E">
          <w:rPr>
            <w:rFonts w:ascii="Times New Roman" w:eastAsia="Times New Roman" w:hAnsi="Times New Roman" w:cs="Times New Roman"/>
            <w:color w:val="0000FF"/>
            <w:sz w:val="24"/>
            <w:szCs w:val="24"/>
            <w:u w:val="single"/>
          </w:rPr>
          <w:t>25 years ago at Chernobyl</w:t>
        </w:r>
      </w:hyperlink>
      <w:r w:rsidRPr="00781C4E">
        <w:rPr>
          <w:rFonts w:ascii="Times New Roman" w:eastAsia="Times New Roman" w:hAnsi="Times New Roman" w:cs="Times New Roman"/>
          <w:sz w:val="24"/>
          <w:szCs w:val="24"/>
        </w:rPr>
        <w:t>, it will continue spewing into the environment, land, sea and air. A threat of radiation contamination to foods and supplies prompting us to reconsider our lifestyle, diet and choice of supplementation support.</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In view of a contamination threat, Dr. Dale advocates we reconsider now our lifestyle, diet and choice of supplementation to naturally support the immune system to protect itself from ionizing radiation. When discussing ‘dangerous radiation levels’, most people refer to the ionizing radiation at levels reaching far above average ‘background radiation levels’ experienced every day. On the other hand, non-ionizing radiation such as visible light, radar, microwaves and radio waves are virtually harmless by comparison. Potential health effects of low frequency non-ionizing radiation devices such as common wireless phones are the subject of an ongoing examination by the Parliament Council of Europe (2011 document 12608). In contrast, ionizing radiation by definition is excessive energy, mass produced by unstable atoms. </w:t>
      </w:r>
      <w:hyperlink r:id="rId38" w:history="1">
        <w:r w:rsidRPr="00781C4E">
          <w:rPr>
            <w:rFonts w:ascii="Times New Roman" w:eastAsia="Times New Roman" w:hAnsi="Times New Roman" w:cs="Times New Roman"/>
            <w:color w:val="0000FF"/>
            <w:sz w:val="24"/>
            <w:szCs w:val="24"/>
            <w:u w:val="single"/>
          </w:rPr>
          <w:t>Dr. Theresa Dale, founder of the Wellness Center for Research and Education</w:t>
        </w:r>
      </w:hyperlink>
      <w:r w:rsidRPr="00781C4E">
        <w:rPr>
          <w:rFonts w:ascii="Times New Roman" w:eastAsia="Times New Roman" w:hAnsi="Times New Roman" w:cs="Times New Roman"/>
          <w:sz w:val="24"/>
          <w:szCs w:val="24"/>
        </w:rPr>
        <w:t>, notes that ionizing radiation is powerful enough to break molecular bonds in living tissue, causing damage and in extreme cases, death. Whenever ionizing radiation passes through living tissue, or are ingested, they have the potential of removing electrons from atoms, turning them into positively charged particles, or ions, which may possibly damage body’s cells.</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Dr. Dale feels that the urgency under deliberation is the risk involved when every organism in the food chain is jeopardized. Radiation contamination to food and </w:t>
      </w:r>
      <w:hyperlink r:id="rId39" w:history="1">
        <w:r w:rsidRPr="00781C4E">
          <w:rPr>
            <w:rFonts w:ascii="Times New Roman" w:eastAsia="Times New Roman" w:hAnsi="Times New Roman" w:cs="Times New Roman"/>
            <w:color w:val="0000FF"/>
            <w:sz w:val="24"/>
            <w:szCs w:val="24"/>
            <w:u w:val="single"/>
          </w:rPr>
          <w:t>water supplies</w:t>
        </w:r>
      </w:hyperlink>
      <w:r w:rsidRPr="00781C4E">
        <w:rPr>
          <w:rFonts w:ascii="Times New Roman" w:eastAsia="Times New Roman" w:hAnsi="Times New Roman" w:cs="Times New Roman"/>
          <w:sz w:val="24"/>
          <w:szCs w:val="24"/>
        </w:rPr>
        <w:t xml:space="preserve"> should motivate continued testing not only in Japan, but in </w:t>
      </w:r>
      <w:hyperlink r:id="rId40" w:history="1">
        <w:r w:rsidRPr="00781C4E">
          <w:rPr>
            <w:rFonts w:ascii="Times New Roman" w:eastAsia="Times New Roman" w:hAnsi="Times New Roman" w:cs="Times New Roman"/>
            <w:color w:val="0000FF"/>
            <w:sz w:val="24"/>
            <w:szCs w:val="24"/>
            <w:u w:val="single"/>
          </w:rPr>
          <w:t>countries around the globe</w:t>
        </w:r>
      </w:hyperlink>
      <w:r w:rsidRPr="00781C4E">
        <w:rPr>
          <w:rFonts w:ascii="Times New Roman" w:eastAsia="Times New Roman" w:hAnsi="Times New Roman" w:cs="Times New Roman"/>
          <w:sz w:val="24"/>
          <w:szCs w:val="24"/>
        </w:rPr>
        <w:t>, including here in the U.S. Meanwhile, Dr. Dale has put a dietary and supplementation plan together that is research based and sensible, designed to enhance the immune system.</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After a direct experience with radiation exposure from the Chernobyl disaster, Dr. Theresa Dale of the Wellness Center for Research and Education, created a distinct product called HGP to repair the pathway that produces Glutathione in the body. Dr. Dale discerned that the best way to naturally recover from radiation is to actually fix the pathway in the body that detoxifies it - The Hepatic Glutathione Pathway. The key to repairing the pathway is so the body is able to detoxify, correct and protect itself from free radicals. Repairing the pathway using the Hepatic Glutathione Pathway (HGP) formula blend is much more effective than wasting money using expensive Glutathione supplementation.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Dr. Dale went a step further and put together an Anti-Radiation Protection Protocol to be used in conjunction with HGP – a Homeopathic RadiationX formula and a biologically available BioIodine supplement. The dosage depends on exposure length and proximity to the nuclear plant. Seaweed varieties are known sources of iodine and when found sourced from the U.S., appear to be safe. For additional defense, Dr. Dale’s Anti-Radiation Protocol also involves using Vitamin D3, an Optimal Multi Pro vitamin and Nano Ionic Minerals with Silica, along with the </w:t>
      </w:r>
      <w:hyperlink r:id="rId41" w:history="1">
        <w:r w:rsidRPr="00781C4E">
          <w:rPr>
            <w:rFonts w:ascii="Times New Roman" w:eastAsia="Times New Roman" w:hAnsi="Times New Roman" w:cs="Times New Roman"/>
            <w:color w:val="0000FF"/>
            <w:sz w:val="24"/>
            <w:szCs w:val="24"/>
            <w:u w:val="single"/>
          </w:rPr>
          <w:t>Ocean Med’s</w:t>
        </w:r>
      </w:hyperlink>
      <w:r w:rsidRPr="00781C4E">
        <w:rPr>
          <w:rFonts w:ascii="Times New Roman" w:eastAsia="Times New Roman" w:hAnsi="Times New Roman" w:cs="Times New Roman"/>
          <w:sz w:val="24"/>
          <w:szCs w:val="24"/>
        </w:rPr>
        <w:t xml:space="preserve"> supplement that has high amounts of Fucoidan, a seaweed extract used for cancer and other health issues.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So what would a 21st Century Nuclear First Aid Anti-Radiation kit look like? For a start consider Dr. Theresa Dale’s Hepatic Glutathione Pathway formula, along with her Homeopathic RadiationX formula and BioIodine supplement product, available by contacting the Wellness Center for Research and Education; not forgetting to pack a few tasty, crisp, organic algae snack foods.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There are a plethora of diets in this day and age, but Dr. Dale says the Nuclear Anti-Radiation Diet should demand fullest attention. Based on research at the Institute of Radiation Medicine in Minsk and by Israeli scientists treating Chernobyl children with spirulina, Chlorella algae, or Dunaliella algae, it was found that these micro-algae foods helped normalize blood chemistry. In short, after radioactive exposure, eating seaweeds and algae’s are advised but do not eat foods that have been contaminated with fallout. Dr. Dale recommends that if a food supply has been exposed to radiation, consumers buy frozen veggies but find out where and when they are grown and packaged. According to Dale, an Anti-Radiation Diet should focus on the following organic foods: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Whatever the outcome of Fukushima or other nuclear plants making headlines, such as San </w:t>
      </w:r>
      <w:hyperlink r:id="rId42" w:history="1">
        <w:r w:rsidRPr="00781C4E">
          <w:rPr>
            <w:rFonts w:ascii="Times New Roman" w:eastAsia="Times New Roman" w:hAnsi="Times New Roman" w:cs="Times New Roman"/>
            <w:color w:val="0000FF"/>
            <w:sz w:val="24"/>
            <w:szCs w:val="24"/>
            <w:u w:val="single"/>
          </w:rPr>
          <w:t>Onofre, CA</w:t>
        </w:r>
      </w:hyperlink>
      <w:r w:rsidRPr="00781C4E">
        <w:rPr>
          <w:rFonts w:ascii="Times New Roman" w:eastAsia="Times New Roman" w:hAnsi="Times New Roman" w:cs="Times New Roman"/>
          <w:sz w:val="24"/>
          <w:szCs w:val="24"/>
        </w:rPr>
        <w:t xml:space="preserve">, or </w:t>
      </w:r>
      <w:hyperlink r:id="rId43" w:history="1">
        <w:r w:rsidRPr="00781C4E">
          <w:rPr>
            <w:rFonts w:ascii="Times New Roman" w:eastAsia="Times New Roman" w:hAnsi="Times New Roman" w:cs="Times New Roman"/>
            <w:color w:val="0000FF"/>
            <w:sz w:val="24"/>
            <w:szCs w:val="24"/>
            <w:u w:val="single"/>
          </w:rPr>
          <w:t>Salem, NJ</w:t>
        </w:r>
      </w:hyperlink>
      <w:r w:rsidRPr="00781C4E">
        <w:rPr>
          <w:rFonts w:ascii="Times New Roman" w:eastAsia="Times New Roman" w:hAnsi="Times New Roman" w:cs="Times New Roman"/>
          <w:sz w:val="24"/>
          <w:szCs w:val="24"/>
        </w:rPr>
        <w:t xml:space="preserve">, Dr. Dale feels a personal strategy change is needed to transition over to a powerful, whole plant food based diet that can improve detoxification of nuclides or radioactive elements. Dietary plant fibers, sulfur-containing antioxidants found in cruciferous vegetables such as broccoli, kale, and cabbage, along with pectin in fruits, and Green tea have all been shown to reduce levels of radioactive substances and provide protection against free radical damage. In addition, the Wellness Center for Research and Education recommends supplementation using specific Anti-Radiation formulas such as the </w:t>
      </w:r>
      <w:hyperlink r:id="rId44" w:history="1">
        <w:r w:rsidRPr="00781C4E">
          <w:rPr>
            <w:rFonts w:ascii="Times New Roman" w:eastAsia="Times New Roman" w:hAnsi="Times New Roman" w:cs="Times New Roman"/>
            <w:color w:val="0000FF"/>
            <w:sz w:val="24"/>
            <w:szCs w:val="24"/>
            <w:u w:val="single"/>
          </w:rPr>
          <w:t>Hepatic Glutathione Pathway</w:t>
        </w:r>
      </w:hyperlink>
      <w:r w:rsidRPr="00781C4E">
        <w:rPr>
          <w:rFonts w:ascii="Times New Roman" w:eastAsia="Times New Roman" w:hAnsi="Times New Roman" w:cs="Times New Roman"/>
          <w:sz w:val="24"/>
          <w:szCs w:val="24"/>
        </w:rPr>
        <w:t xml:space="preserve"> formula, </w:t>
      </w:r>
      <w:hyperlink r:id="rId45" w:history="1">
        <w:r w:rsidRPr="00781C4E">
          <w:rPr>
            <w:rFonts w:ascii="Times New Roman" w:eastAsia="Times New Roman" w:hAnsi="Times New Roman" w:cs="Times New Roman"/>
            <w:color w:val="0000FF"/>
            <w:sz w:val="24"/>
            <w:szCs w:val="24"/>
            <w:u w:val="single"/>
          </w:rPr>
          <w:t>Homeopathic RadiationX</w:t>
        </w:r>
      </w:hyperlink>
      <w:r w:rsidRPr="00781C4E">
        <w:rPr>
          <w:rFonts w:ascii="Times New Roman" w:eastAsia="Times New Roman" w:hAnsi="Times New Roman" w:cs="Times New Roman"/>
          <w:sz w:val="24"/>
          <w:szCs w:val="24"/>
        </w:rPr>
        <w:t xml:space="preserve">, and </w:t>
      </w:r>
      <w:hyperlink r:id="rId46" w:history="1">
        <w:r w:rsidRPr="00781C4E">
          <w:rPr>
            <w:rFonts w:ascii="Times New Roman" w:eastAsia="Times New Roman" w:hAnsi="Times New Roman" w:cs="Times New Roman"/>
            <w:color w:val="0000FF"/>
            <w:sz w:val="24"/>
            <w:szCs w:val="24"/>
            <w:u w:val="single"/>
          </w:rPr>
          <w:t>BioIodine</w:t>
        </w:r>
      </w:hyperlink>
      <w:r w:rsidRPr="00781C4E">
        <w:rPr>
          <w:rFonts w:ascii="Times New Roman" w:eastAsia="Times New Roman" w:hAnsi="Times New Roman" w:cs="Times New Roman"/>
          <w:sz w:val="24"/>
          <w:szCs w:val="24"/>
        </w:rPr>
        <w:t xml:space="preserve"> that can support the immune system and assist the body in detoxification and rejuvenation.     </w:t>
      </w:r>
    </w:p>
    <w:p w:rsidR="00781C4E" w:rsidRPr="00781C4E" w:rsidRDefault="00781C4E" w:rsidP="00781C4E">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Health Professionals and other inquiries welcome. </w:t>
      </w:r>
      <w:r w:rsidRPr="00781C4E">
        <w:rPr>
          <w:rFonts w:ascii="Times New Roman" w:eastAsia="Times New Roman" w:hAnsi="Times New Roman" w:cs="Times New Roman"/>
          <w:sz w:val="24"/>
          <w:szCs w:val="24"/>
        </w:rPr>
        <w:br/>
        <w:t>For more information, call Theresa Dale's office at (800) 219.1261</w:t>
      </w:r>
    </w:p>
    <w:p w:rsidR="00781C4E" w:rsidRPr="00781C4E" w:rsidRDefault="00781C4E" w:rsidP="00A4345F">
      <w:pPr>
        <w:spacing w:before="100" w:beforeAutospacing="1" w:after="100" w:afterAutospacing="1" w:line="240" w:lineRule="auto"/>
        <w:rPr>
          <w:rFonts w:ascii="Times New Roman" w:eastAsia="Times New Roman" w:hAnsi="Times New Roman" w:cs="Times New Roman"/>
          <w:sz w:val="24"/>
          <w:szCs w:val="24"/>
        </w:rPr>
      </w:pPr>
      <w:r w:rsidRPr="00781C4E">
        <w:rPr>
          <w:rFonts w:ascii="Times New Roman" w:eastAsia="Times New Roman" w:hAnsi="Times New Roman" w:cs="Times New Roman"/>
          <w:sz w:val="24"/>
          <w:szCs w:val="24"/>
        </w:rPr>
        <w:t xml:space="preserve">Theresa Dale, PhD, CCN, NP </w:t>
      </w:r>
      <w:r w:rsidRPr="00781C4E">
        <w:rPr>
          <w:rFonts w:ascii="Times New Roman" w:eastAsia="Times New Roman" w:hAnsi="Times New Roman" w:cs="Times New Roman"/>
          <w:sz w:val="24"/>
          <w:szCs w:val="24"/>
        </w:rPr>
        <w:br/>
        <w:t xml:space="preserve">Founder, The Wellness Center for Research &amp; Education, Inc. </w:t>
      </w:r>
      <w:r w:rsidRPr="00781C4E">
        <w:rPr>
          <w:rFonts w:ascii="Times New Roman" w:eastAsia="Times New Roman" w:hAnsi="Times New Roman" w:cs="Times New Roman"/>
          <w:sz w:val="24"/>
          <w:szCs w:val="24"/>
        </w:rPr>
        <w:br/>
        <w:t xml:space="preserve">Dean, California College of Natural Medicine </w:t>
      </w:r>
      <w:r w:rsidRPr="00781C4E">
        <w:rPr>
          <w:rFonts w:ascii="Times New Roman" w:eastAsia="Times New Roman" w:hAnsi="Times New Roman" w:cs="Times New Roman"/>
          <w:sz w:val="24"/>
          <w:szCs w:val="24"/>
        </w:rPr>
        <w:br/>
      </w:r>
      <w:hyperlink r:id="rId47" w:history="1">
        <w:r w:rsidRPr="00781C4E">
          <w:rPr>
            <w:rFonts w:ascii="Times New Roman" w:eastAsia="Times New Roman" w:hAnsi="Times New Roman" w:cs="Times New Roman"/>
            <w:color w:val="0000FF"/>
            <w:sz w:val="24"/>
            <w:szCs w:val="24"/>
            <w:u w:val="single"/>
          </w:rPr>
          <w:t>http://www.wellnesscenter.net</w:t>
        </w:r>
      </w:hyperlink>
    </w:p>
    <w:p w:rsidR="00781C4E" w:rsidRDefault="00781C4E"/>
    <w:sectPr w:rsidR="00781C4E" w:rsidSect="003E74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F44"/>
    <w:multiLevelType w:val="multilevel"/>
    <w:tmpl w:val="140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97ECD"/>
    <w:multiLevelType w:val="multilevel"/>
    <w:tmpl w:val="9E9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D77A8"/>
    <w:multiLevelType w:val="multilevel"/>
    <w:tmpl w:val="983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F2450"/>
    <w:multiLevelType w:val="multilevel"/>
    <w:tmpl w:val="A08A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E5818"/>
    <w:multiLevelType w:val="multilevel"/>
    <w:tmpl w:val="9D5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651C6"/>
    <w:multiLevelType w:val="multilevel"/>
    <w:tmpl w:val="BA5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F5F84"/>
    <w:multiLevelType w:val="multilevel"/>
    <w:tmpl w:val="0EB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B41C7"/>
    <w:multiLevelType w:val="multilevel"/>
    <w:tmpl w:val="B1B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EE25CE"/>
    <w:multiLevelType w:val="multilevel"/>
    <w:tmpl w:val="F2EE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83205"/>
    <w:multiLevelType w:val="multilevel"/>
    <w:tmpl w:val="2872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42F05"/>
    <w:multiLevelType w:val="multilevel"/>
    <w:tmpl w:val="3308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10"/>
  </w:num>
  <w:num w:numId="5">
    <w:abstractNumId w:val="0"/>
  </w:num>
  <w:num w:numId="6">
    <w:abstractNumId w:val="2"/>
  </w:num>
  <w:num w:numId="7">
    <w:abstractNumId w:val="3"/>
  </w:num>
  <w:num w:numId="8">
    <w:abstractNumId w:val="5"/>
  </w:num>
  <w:num w:numId="9">
    <w:abstractNumId w:val="6"/>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20"/>
  <w:characterSpacingControl w:val="doNotCompress"/>
  <w:compat/>
  <w:rsids>
    <w:rsidRoot w:val="00781C4E"/>
    <w:rsid w:val="00156093"/>
    <w:rsid w:val="0027264F"/>
    <w:rsid w:val="0030010E"/>
    <w:rsid w:val="003A7307"/>
    <w:rsid w:val="003E747D"/>
    <w:rsid w:val="00781C4E"/>
    <w:rsid w:val="00A4345F"/>
    <w:rsid w:val="00C769D8"/>
    <w:rsid w:val="00F57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7D"/>
  </w:style>
  <w:style w:type="paragraph" w:styleId="Heading1">
    <w:name w:val="heading 1"/>
    <w:basedOn w:val="Normal"/>
    <w:link w:val="Heading1Char"/>
    <w:uiPriority w:val="9"/>
    <w:qFormat/>
    <w:rsid w:val="00781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1C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1C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1C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81C4E"/>
    <w:rPr>
      <w:color w:val="0000FF"/>
      <w:u w:val="single"/>
    </w:rPr>
  </w:style>
  <w:style w:type="paragraph" w:customStyle="1" w:styleId="releasedateline">
    <w:name w:val="releasedateline"/>
    <w:basedOn w:val="Normal"/>
    <w:rsid w:val="00781C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C4E"/>
    <w:rPr>
      <w:b/>
      <w:bCs/>
    </w:rPr>
  </w:style>
  <w:style w:type="paragraph" w:customStyle="1" w:styleId="replaced">
    <w:name w:val="replaced"/>
    <w:basedOn w:val="Normal"/>
    <w:rsid w:val="00781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781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account">
    <w:name w:val="create-account"/>
    <w:basedOn w:val="Normal"/>
    <w:rsid w:val="00781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781C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35080">
      <w:bodyDiv w:val="1"/>
      <w:marLeft w:val="0"/>
      <w:marRight w:val="0"/>
      <w:marTop w:val="0"/>
      <w:marBottom w:val="0"/>
      <w:divBdr>
        <w:top w:val="none" w:sz="0" w:space="0" w:color="auto"/>
        <w:left w:val="none" w:sz="0" w:space="0" w:color="auto"/>
        <w:bottom w:val="none" w:sz="0" w:space="0" w:color="auto"/>
        <w:right w:val="none" w:sz="0" w:space="0" w:color="auto"/>
      </w:divBdr>
    </w:div>
    <w:div w:id="475954363">
      <w:bodyDiv w:val="1"/>
      <w:marLeft w:val="0"/>
      <w:marRight w:val="0"/>
      <w:marTop w:val="0"/>
      <w:marBottom w:val="0"/>
      <w:divBdr>
        <w:top w:val="none" w:sz="0" w:space="0" w:color="auto"/>
        <w:left w:val="none" w:sz="0" w:space="0" w:color="auto"/>
        <w:bottom w:val="none" w:sz="0" w:space="0" w:color="auto"/>
        <w:right w:val="none" w:sz="0" w:space="0" w:color="auto"/>
      </w:divBdr>
    </w:div>
    <w:div w:id="1450203552">
      <w:bodyDiv w:val="1"/>
      <w:marLeft w:val="0"/>
      <w:marRight w:val="0"/>
      <w:marTop w:val="0"/>
      <w:marBottom w:val="0"/>
      <w:divBdr>
        <w:top w:val="none" w:sz="0" w:space="0" w:color="auto"/>
        <w:left w:val="none" w:sz="0" w:space="0" w:color="auto"/>
        <w:bottom w:val="none" w:sz="0" w:space="0" w:color="auto"/>
        <w:right w:val="none" w:sz="0" w:space="0" w:color="auto"/>
      </w:divBdr>
      <w:divsChild>
        <w:div w:id="1350377368">
          <w:marLeft w:val="0"/>
          <w:marRight w:val="0"/>
          <w:marTop w:val="0"/>
          <w:marBottom w:val="0"/>
          <w:divBdr>
            <w:top w:val="none" w:sz="0" w:space="0" w:color="auto"/>
            <w:left w:val="none" w:sz="0" w:space="0" w:color="auto"/>
            <w:bottom w:val="none" w:sz="0" w:space="0" w:color="auto"/>
            <w:right w:val="none" w:sz="0" w:space="0" w:color="auto"/>
          </w:divBdr>
          <w:divsChild>
            <w:div w:id="546839389">
              <w:marLeft w:val="0"/>
              <w:marRight w:val="0"/>
              <w:marTop w:val="0"/>
              <w:marBottom w:val="0"/>
              <w:divBdr>
                <w:top w:val="none" w:sz="0" w:space="0" w:color="auto"/>
                <w:left w:val="none" w:sz="0" w:space="0" w:color="auto"/>
                <w:bottom w:val="none" w:sz="0" w:space="0" w:color="auto"/>
                <w:right w:val="none" w:sz="0" w:space="0" w:color="auto"/>
              </w:divBdr>
              <w:divsChild>
                <w:div w:id="8193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350">
          <w:marLeft w:val="0"/>
          <w:marRight w:val="0"/>
          <w:marTop w:val="0"/>
          <w:marBottom w:val="0"/>
          <w:divBdr>
            <w:top w:val="none" w:sz="0" w:space="0" w:color="auto"/>
            <w:left w:val="none" w:sz="0" w:space="0" w:color="auto"/>
            <w:bottom w:val="none" w:sz="0" w:space="0" w:color="auto"/>
            <w:right w:val="none" w:sz="0" w:space="0" w:color="auto"/>
          </w:divBdr>
          <w:divsChild>
            <w:div w:id="1876382696">
              <w:marLeft w:val="0"/>
              <w:marRight w:val="0"/>
              <w:marTop w:val="0"/>
              <w:marBottom w:val="0"/>
              <w:divBdr>
                <w:top w:val="none" w:sz="0" w:space="0" w:color="auto"/>
                <w:left w:val="none" w:sz="0" w:space="0" w:color="auto"/>
                <w:bottom w:val="none" w:sz="0" w:space="0" w:color="auto"/>
                <w:right w:val="none" w:sz="0" w:space="0" w:color="auto"/>
              </w:divBdr>
            </w:div>
          </w:divsChild>
        </w:div>
        <w:div w:id="563757494">
          <w:marLeft w:val="0"/>
          <w:marRight w:val="0"/>
          <w:marTop w:val="0"/>
          <w:marBottom w:val="0"/>
          <w:divBdr>
            <w:top w:val="none" w:sz="0" w:space="0" w:color="auto"/>
            <w:left w:val="none" w:sz="0" w:space="0" w:color="auto"/>
            <w:bottom w:val="none" w:sz="0" w:space="0" w:color="auto"/>
            <w:right w:val="none" w:sz="0" w:space="0" w:color="auto"/>
          </w:divBdr>
          <w:divsChild>
            <w:div w:id="2130929468">
              <w:marLeft w:val="0"/>
              <w:marRight w:val="0"/>
              <w:marTop w:val="0"/>
              <w:marBottom w:val="0"/>
              <w:divBdr>
                <w:top w:val="none" w:sz="0" w:space="0" w:color="auto"/>
                <w:left w:val="none" w:sz="0" w:space="0" w:color="auto"/>
                <w:bottom w:val="none" w:sz="0" w:space="0" w:color="auto"/>
                <w:right w:val="none" w:sz="0" w:space="0" w:color="auto"/>
              </w:divBdr>
            </w:div>
          </w:divsChild>
        </w:div>
        <w:div w:id="1866095264">
          <w:marLeft w:val="0"/>
          <w:marRight w:val="0"/>
          <w:marTop w:val="0"/>
          <w:marBottom w:val="0"/>
          <w:divBdr>
            <w:top w:val="none" w:sz="0" w:space="0" w:color="auto"/>
            <w:left w:val="none" w:sz="0" w:space="0" w:color="auto"/>
            <w:bottom w:val="none" w:sz="0" w:space="0" w:color="auto"/>
            <w:right w:val="none" w:sz="0" w:space="0" w:color="auto"/>
          </w:divBdr>
          <w:divsChild>
            <w:div w:id="816188897">
              <w:marLeft w:val="0"/>
              <w:marRight w:val="0"/>
              <w:marTop w:val="0"/>
              <w:marBottom w:val="0"/>
              <w:divBdr>
                <w:top w:val="none" w:sz="0" w:space="0" w:color="auto"/>
                <w:left w:val="none" w:sz="0" w:space="0" w:color="auto"/>
                <w:bottom w:val="none" w:sz="0" w:space="0" w:color="auto"/>
                <w:right w:val="none" w:sz="0" w:space="0" w:color="auto"/>
              </w:divBdr>
              <w:divsChild>
                <w:div w:id="1942646833">
                  <w:marLeft w:val="0"/>
                  <w:marRight w:val="0"/>
                  <w:marTop w:val="0"/>
                  <w:marBottom w:val="0"/>
                  <w:divBdr>
                    <w:top w:val="none" w:sz="0" w:space="0" w:color="auto"/>
                    <w:left w:val="none" w:sz="0" w:space="0" w:color="auto"/>
                    <w:bottom w:val="none" w:sz="0" w:space="0" w:color="auto"/>
                    <w:right w:val="none" w:sz="0" w:space="0" w:color="auto"/>
                  </w:divBdr>
                </w:div>
                <w:div w:id="655452472">
                  <w:marLeft w:val="0"/>
                  <w:marRight w:val="0"/>
                  <w:marTop w:val="0"/>
                  <w:marBottom w:val="0"/>
                  <w:divBdr>
                    <w:top w:val="none" w:sz="0" w:space="0" w:color="auto"/>
                    <w:left w:val="none" w:sz="0" w:space="0" w:color="auto"/>
                    <w:bottom w:val="none" w:sz="0" w:space="0" w:color="auto"/>
                    <w:right w:val="none" w:sz="0" w:space="0" w:color="auto"/>
                  </w:divBdr>
                  <w:divsChild>
                    <w:div w:id="1165128473">
                      <w:marLeft w:val="0"/>
                      <w:marRight w:val="0"/>
                      <w:marTop w:val="0"/>
                      <w:marBottom w:val="0"/>
                      <w:divBdr>
                        <w:top w:val="none" w:sz="0" w:space="0" w:color="auto"/>
                        <w:left w:val="none" w:sz="0" w:space="0" w:color="auto"/>
                        <w:bottom w:val="none" w:sz="0" w:space="0" w:color="auto"/>
                        <w:right w:val="none" w:sz="0" w:space="0" w:color="auto"/>
                      </w:divBdr>
                      <w:divsChild>
                        <w:div w:id="747263917">
                          <w:marLeft w:val="0"/>
                          <w:marRight w:val="0"/>
                          <w:marTop w:val="0"/>
                          <w:marBottom w:val="0"/>
                          <w:divBdr>
                            <w:top w:val="none" w:sz="0" w:space="0" w:color="auto"/>
                            <w:left w:val="none" w:sz="0" w:space="0" w:color="auto"/>
                            <w:bottom w:val="none" w:sz="0" w:space="0" w:color="auto"/>
                            <w:right w:val="none" w:sz="0" w:space="0" w:color="auto"/>
                          </w:divBdr>
                          <w:divsChild>
                            <w:div w:id="1224179131">
                              <w:marLeft w:val="0"/>
                              <w:marRight w:val="0"/>
                              <w:marTop w:val="0"/>
                              <w:marBottom w:val="0"/>
                              <w:divBdr>
                                <w:top w:val="none" w:sz="0" w:space="0" w:color="auto"/>
                                <w:left w:val="none" w:sz="0" w:space="0" w:color="auto"/>
                                <w:bottom w:val="none" w:sz="0" w:space="0" w:color="auto"/>
                                <w:right w:val="none" w:sz="0" w:space="0" w:color="auto"/>
                              </w:divBdr>
                              <w:divsChild>
                                <w:div w:id="1797017926">
                                  <w:marLeft w:val="0"/>
                                  <w:marRight w:val="0"/>
                                  <w:marTop w:val="0"/>
                                  <w:marBottom w:val="0"/>
                                  <w:divBdr>
                                    <w:top w:val="none" w:sz="0" w:space="0" w:color="auto"/>
                                    <w:left w:val="none" w:sz="0" w:space="0" w:color="auto"/>
                                    <w:bottom w:val="none" w:sz="0" w:space="0" w:color="auto"/>
                                    <w:right w:val="none" w:sz="0" w:space="0" w:color="auto"/>
                                  </w:divBdr>
                                  <w:divsChild>
                                    <w:div w:id="322469569">
                                      <w:marLeft w:val="0"/>
                                      <w:marRight w:val="0"/>
                                      <w:marTop w:val="0"/>
                                      <w:marBottom w:val="0"/>
                                      <w:divBdr>
                                        <w:top w:val="none" w:sz="0" w:space="0" w:color="auto"/>
                                        <w:left w:val="none" w:sz="0" w:space="0" w:color="auto"/>
                                        <w:bottom w:val="none" w:sz="0" w:space="0" w:color="auto"/>
                                        <w:right w:val="none" w:sz="0" w:space="0" w:color="auto"/>
                                      </w:divBdr>
                                    </w:div>
                                    <w:div w:id="1590112419">
                                      <w:marLeft w:val="0"/>
                                      <w:marRight w:val="0"/>
                                      <w:marTop w:val="0"/>
                                      <w:marBottom w:val="0"/>
                                      <w:divBdr>
                                        <w:top w:val="none" w:sz="0" w:space="0" w:color="auto"/>
                                        <w:left w:val="none" w:sz="0" w:space="0" w:color="auto"/>
                                        <w:bottom w:val="none" w:sz="0" w:space="0" w:color="auto"/>
                                        <w:right w:val="none" w:sz="0" w:space="0" w:color="auto"/>
                                      </w:divBdr>
                                    </w:div>
                                  </w:divsChild>
                                </w:div>
                                <w:div w:id="1482891338">
                                  <w:marLeft w:val="0"/>
                                  <w:marRight w:val="0"/>
                                  <w:marTop w:val="0"/>
                                  <w:marBottom w:val="0"/>
                                  <w:divBdr>
                                    <w:top w:val="none" w:sz="0" w:space="0" w:color="auto"/>
                                    <w:left w:val="none" w:sz="0" w:space="0" w:color="auto"/>
                                    <w:bottom w:val="none" w:sz="0" w:space="0" w:color="auto"/>
                                    <w:right w:val="none" w:sz="0" w:space="0" w:color="auto"/>
                                  </w:divBdr>
                                  <w:divsChild>
                                    <w:div w:id="607199477">
                                      <w:marLeft w:val="0"/>
                                      <w:marRight w:val="0"/>
                                      <w:marTop w:val="0"/>
                                      <w:marBottom w:val="0"/>
                                      <w:divBdr>
                                        <w:top w:val="none" w:sz="0" w:space="0" w:color="auto"/>
                                        <w:left w:val="none" w:sz="0" w:space="0" w:color="auto"/>
                                        <w:bottom w:val="none" w:sz="0" w:space="0" w:color="auto"/>
                                        <w:right w:val="none" w:sz="0" w:space="0" w:color="auto"/>
                                      </w:divBdr>
                                      <w:divsChild>
                                        <w:div w:id="2061173432">
                                          <w:marLeft w:val="58"/>
                                          <w:marRight w:val="0"/>
                                          <w:marTop w:val="0"/>
                                          <w:marBottom w:val="58"/>
                                          <w:divBdr>
                                            <w:top w:val="none" w:sz="0" w:space="0" w:color="auto"/>
                                            <w:left w:val="none" w:sz="0" w:space="0" w:color="auto"/>
                                            <w:bottom w:val="none" w:sz="0" w:space="0" w:color="auto"/>
                                            <w:right w:val="none" w:sz="0" w:space="0" w:color="auto"/>
                                          </w:divBdr>
                                        </w:div>
                                        <w:div w:id="14250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2111">
                          <w:marLeft w:val="0"/>
                          <w:marRight w:val="0"/>
                          <w:marTop w:val="0"/>
                          <w:marBottom w:val="0"/>
                          <w:divBdr>
                            <w:top w:val="none" w:sz="0" w:space="0" w:color="auto"/>
                            <w:left w:val="none" w:sz="0" w:space="0" w:color="auto"/>
                            <w:bottom w:val="none" w:sz="0" w:space="0" w:color="auto"/>
                            <w:right w:val="none" w:sz="0" w:space="0" w:color="auto"/>
                          </w:divBdr>
                          <w:divsChild>
                            <w:div w:id="784159194">
                              <w:marLeft w:val="0"/>
                              <w:marRight w:val="0"/>
                              <w:marTop w:val="0"/>
                              <w:marBottom w:val="0"/>
                              <w:divBdr>
                                <w:top w:val="none" w:sz="0" w:space="0" w:color="auto"/>
                                <w:left w:val="none" w:sz="0" w:space="0" w:color="auto"/>
                                <w:bottom w:val="none" w:sz="0" w:space="0" w:color="auto"/>
                                <w:right w:val="none" w:sz="0" w:space="0" w:color="auto"/>
                              </w:divBdr>
                            </w:div>
                            <w:div w:id="1191064775">
                              <w:marLeft w:val="0"/>
                              <w:marRight w:val="0"/>
                              <w:marTop w:val="0"/>
                              <w:marBottom w:val="0"/>
                              <w:divBdr>
                                <w:top w:val="none" w:sz="0" w:space="0" w:color="auto"/>
                                <w:left w:val="none" w:sz="0" w:space="0" w:color="auto"/>
                                <w:bottom w:val="none" w:sz="0" w:space="0" w:color="auto"/>
                                <w:right w:val="none" w:sz="0" w:space="0" w:color="auto"/>
                              </w:divBdr>
                              <w:divsChild>
                                <w:div w:id="11704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16">
          <w:marLeft w:val="0"/>
          <w:marRight w:val="0"/>
          <w:marTop w:val="0"/>
          <w:marBottom w:val="0"/>
          <w:divBdr>
            <w:top w:val="none" w:sz="0" w:space="0" w:color="auto"/>
            <w:left w:val="none" w:sz="0" w:space="0" w:color="auto"/>
            <w:bottom w:val="none" w:sz="0" w:space="0" w:color="auto"/>
            <w:right w:val="none" w:sz="0" w:space="0" w:color="auto"/>
          </w:divBdr>
          <w:divsChild>
            <w:div w:id="454177399">
              <w:marLeft w:val="0"/>
              <w:marRight w:val="0"/>
              <w:marTop w:val="0"/>
              <w:marBottom w:val="0"/>
              <w:divBdr>
                <w:top w:val="none" w:sz="0" w:space="0" w:color="auto"/>
                <w:left w:val="none" w:sz="0" w:space="0" w:color="auto"/>
                <w:bottom w:val="none" w:sz="0" w:space="0" w:color="auto"/>
                <w:right w:val="none" w:sz="0" w:space="0" w:color="auto"/>
              </w:divBdr>
              <w:divsChild>
                <w:div w:id="1149710483">
                  <w:marLeft w:val="0"/>
                  <w:marRight w:val="0"/>
                  <w:marTop w:val="0"/>
                  <w:marBottom w:val="0"/>
                  <w:divBdr>
                    <w:top w:val="none" w:sz="0" w:space="0" w:color="auto"/>
                    <w:left w:val="none" w:sz="0" w:space="0" w:color="auto"/>
                    <w:bottom w:val="none" w:sz="0" w:space="0" w:color="auto"/>
                    <w:right w:val="none" w:sz="0" w:space="0" w:color="auto"/>
                  </w:divBdr>
                  <w:divsChild>
                    <w:div w:id="1692493229">
                      <w:marLeft w:val="0"/>
                      <w:marRight w:val="0"/>
                      <w:marTop w:val="0"/>
                      <w:marBottom w:val="0"/>
                      <w:divBdr>
                        <w:top w:val="none" w:sz="0" w:space="0" w:color="auto"/>
                        <w:left w:val="none" w:sz="0" w:space="0" w:color="auto"/>
                        <w:bottom w:val="none" w:sz="0" w:space="0" w:color="auto"/>
                        <w:right w:val="none" w:sz="0" w:space="0" w:color="auto"/>
                      </w:divBdr>
                    </w:div>
                    <w:div w:id="2131507052">
                      <w:marLeft w:val="0"/>
                      <w:marRight w:val="0"/>
                      <w:marTop w:val="0"/>
                      <w:marBottom w:val="0"/>
                      <w:divBdr>
                        <w:top w:val="none" w:sz="0" w:space="0" w:color="auto"/>
                        <w:left w:val="none" w:sz="0" w:space="0" w:color="auto"/>
                        <w:bottom w:val="none" w:sz="0" w:space="0" w:color="auto"/>
                        <w:right w:val="none" w:sz="0" w:space="0" w:color="auto"/>
                      </w:divBdr>
                      <w:divsChild>
                        <w:div w:id="1152988336">
                          <w:marLeft w:val="0"/>
                          <w:marRight w:val="0"/>
                          <w:marTop w:val="0"/>
                          <w:marBottom w:val="0"/>
                          <w:divBdr>
                            <w:top w:val="none" w:sz="0" w:space="0" w:color="auto"/>
                            <w:left w:val="none" w:sz="0" w:space="0" w:color="auto"/>
                            <w:bottom w:val="none" w:sz="0" w:space="0" w:color="auto"/>
                            <w:right w:val="none" w:sz="0" w:space="0" w:color="auto"/>
                          </w:divBdr>
                          <w:divsChild>
                            <w:div w:id="295184589">
                              <w:marLeft w:val="0"/>
                              <w:marRight w:val="0"/>
                              <w:marTop w:val="0"/>
                              <w:marBottom w:val="0"/>
                              <w:divBdr>
                                <w:top w:val="none" w:sz="0" w:space="0" w:color="auto"/>
                                <w:left w:val="none" w:sz="0" w:space="0" w:color="auto"/>
                                <w:bottom w:val="none" w:sz="0" w:space="0" w:color="auto"/>
                                <w:right w:val="none" w:sz="0" w:space="0" w:color="auto"/>
                              </w:divBdr>
                            </w:div>
                          </w:divsChild>
                        </w:div>
                        <w:div w:id="387270249">
                          <w:marLeft w:val="0"/>
                          <w:marRight w:val="0"/>
                          <w:marTop w:val="0"/>
                          <w:marBottom w:val="0"/>
                          <w:divBdr>
                            <w:top w:val="none" w:sz="0" w:space="0" w:color="auto"/>
                            <w:left w:val="none" w:sz="0" w:space="0" w:color="auto"/>
                            <w:bottom w:val="none" w:sz="0" w:space="0" w:color="auto"/>
                            <w:right w:val="none" w:sz="0" w:space="0" w:color="auto"/>
                          </w:divBdr>
                        </w:div>
                        <w:div w:id="971666077">
                          <w:marLeft w:val="0"/>
                          <w:marRight w:val="0"/>
                          <w:marTop w:val="0"/>
                          <w:marBottom w:val="0"/>
                          <w:divBdr>
                            <w:top w:val="none" w:sz="0" w:space="0" w:color="auto"/>
                            <w:left w:val="none" w:sz="0" w:space="0" w:color="auto"/>
                            <w:bottom w:val="none" w:sz="0" w:space="0" w:color="auto"/>
                            <w:right w:val="none" w:sz="0" w:space="0" w:color="auto"/>
                          </w:divBdr>
                        </w:div>
                        <w:div w:id="631519956">
                          <w:marLeft w:val="0"/>
                          <w:marRight w:val="0"/>
                          <w:marTop w:val="0"/>
                          <w:marBottom w:val="0"/>
                          <w:divBdr>
                            <w:top w:val="none" w:sz="0" w:space="0" w:color="auto"/>
                            <w:left w:val="none" w:sz="0" w:space="0" w:color="auto"/>
                            <w:bottom w:val="none" w:sz="0" w:space="0" w:color="auto"/>
                            <w:right w:val="none" w:sz="0" w:space="0" w:color="auto"/>
                          </w:divBdr>
                          <w:divsChild>
                            <w:div w:id="2816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rweb.com/newsbycategory/entertainment/" TargetMode="External"/><Relationship Id="rId18" Type="http://schemas.openxmlformats.org/officeDocument/2006/relationships/hyperlink" Target="http://www.prweb.com/newsbycategory/industry/" TargetMode="External"/><Relationship Id="rId26" Type="http://schemas.openxmlformats.org/officeDocument/2006/relationships/hyperlink" Target="http://www.prweb.com/publisher.htm" TargetMode="External"/><Relationship Id="rId39" Type="http://schemas.openxmlformats.org/officeDocument/2006/relationships/hyperlink" Target="http://enenews.com/nuclear-policy-expert-striking-that-radioactive-iodine-131-in-california-rainwater-is-so-far-above-level-permissable-in-drinking-water" TargetMode="External"/><Relationship Id="rId3" Type="http://schemas.openxmlformats.org/officeDocument/2006/relationships/settings" Target="settings.xml"/><Relationship Id="rId21" Type="http://schemas.openxmlformats.org/officeDocument/2006/relationships/hyperlink" Target="http://www.prweb.com/newsbycategory/technology/" TargetMode="External"/><Relationship Id="rId34" Type="http://schemas.openxmlformats.org/officeDocument/2006/relationships/image" Target="media/image9.gif"/><Relationship Id="rId42" Type="http://schemas.openxmlformats.org/officeDocument/2006/relationships/hyperlink" Target="http://enenews.com/problems-double-at-californias-san-onofre-nuke-plant-second-reactor-in-jeopardy" TargetMode="External"/><Relationship Id="rId47" Type="http://schemas.openxmlformats.org/officeDocument/2006/relationships/hyperlink" Target="http://www.wellnesscenter.net/index.html" TargetMode="External"/><Relationship Id="rId7" Type="http://schemas.openxmlformats.org/officeDocument/2006/relationships/hyperlink" Target="http://www.prweb.com/" TargetMode="External"/><Relationship Id="rId12" Type="http://schemas.openxmlformats.org/officeDocument/2006/relationships/hyperlink" Target="http://www.prweb.com/recentnews/" TargetMode="External"/><Relationship Id="rId17" Type="http://schemas.openxmlformats.org/officeDocument/2006/relationships/hyperlink" Target="http://www.prweb.com/newsbycategory/government/" TargetMode="External"/><Relationship Id="rId25" Type="http://schemas.openxmlformats.org/officeDocument/2006/relationships/hyperlink" Target="http://www.prweb.com/media/registerlogin.aspx" TargetMode="External"/><Relationship Id="rId33" Type="http://schemas.openxmlformats.org/officeDocument/2006/relationships/image" Target="media/image8.jpeg"/><Relationship Id="rId38" Type="http://schemas.openxmlformats.org/officeDocument/2006/relationships/hyperlink" Target="http://www.wellnesscenter.net/" TargetMode="External"/><Relationship Id="rId46" Type="http://schemas.openxmlformats.org/officeDocument/2006/relationships/hyperlink" Target="http://www.naturalhealingpro.com/cgi-naturalhealingpro/sb/productsearch.cgi?storeid=*2ab5582bd7974bc21ede28f906bfd5d780c45dcbdf842b&amp;search_field=bioIodine" TargetMode="External"/><Relationship Id="rId2" Type="http://schemas.openxmlformats.org/officeDocument/2006/relationships/styles" Target="styles.xml"/><Relationship Id="rId16" Type="http://schemas.openxmlformats.org/officeDocument/2006/relationships/hyperlink" Target="http://www.prweb.com/newsbycategory/environment/" TargetMode="External"/><Relationship Id="rId20" Type="http://schemas.openxmlformats.org/officeDocument/2006/relationships/hyperlink" Target="http://www.prweb.com/newsbycategory/sports/" TargetMode="External"/><Relationship Id="rId29" Type="http://schemas.openxmlformats.org/officeDocument/2006/relationships/image" Target="media/image5.png"/><Relationship Id="rId41" Type="http://schemas.openxmlformats.org/officeDocument/2006/relationships/hyperlink" Target="http://www.naturalhealingpro.com/cgi-naturalhealingpro/sb/productsearch.cgi?storeid=*2ab5582bd7974bc21ede28f906bfd5d780c45dcbdf842b&amp;search_field=Ocean+Med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app.prweb.com/prweb/register.aspx" TargetMode="External"/><Relationship Id="rId24" Type="http://schemas.openxmlformats.org/officeDocument/2006/relationships/hyperlink" Target="http://www.prweb.com/rss.htm" TargetMode="External"/><Relationship Id="rId32" Type="http://schemas.openxmlformats.org/officeDocument/2006/relationships/image" Target="media/image7.gif"/><Relationship Id="rId37" Type="http://schemas.openxmlformats.org/officeDocument/2006/relationships/hyperlink" Target="http://www.cbsnews.com/2100-18563_162-20044868.html" TargetMode="External"/><Relationship Id="rId40" Type="http://schemas.openxmlformats.org/officeDocument/2006/relationships/hyperlink" Target="http://geigercounter.com/archives/902" TargetMode="External"/><Relationship Id="rId45" Type="http://schemas.openxmlformats.org/officeDocument/2006/relationships/hyperlink" Target="http://www.naturalhealingpro.com/cgi-naturalhealingpro/sb/productsearch.cgi?storeid=*2ab5582bd7974bc21ede28f906bfd5d780c45dcbdf842b&amp;search_field=Homeopathic+Radiation" TargetMode="External"/><Relationship Id="rId5" Type="http://schemas.openxmlformats.org/officeDocument/2006/relationships/hyperlink" Target="http://www.prweb.com/" TargetMode="External"/><Relationship Id="rId15" Type="http://schemas.openxmlformats.org/officeDocument/2006/relationships/hyperlink" Target="http://www.prweb.com/newsbycategory/education/" TargetMode="External"/><Relationship Id="rId23" Type="http://schemas.openxmlformats.org/officeDocument/2006/relationships/image" Target="media/image2.gif"/><Relationship Id="rId28" Type="http://schemas.openxmlformats.org/officeDocument/2006/relationships/image" Target="media/image4.png"/><Relationship Id="rId36" Type="http://schemas.openxmlformats.org/officeDocument/2006/relationships/hyperlink" Target="http://www.enenews.com" TargetMode="External"/><Relationship Id="rId49" Type="http://schemas.openxmlformats.org/officeDocument/2006/relationships/theme" Target="theme/theme1.xml"/><Relationship Id="rId10" Type="http://schemas.openxmlformats.org/officeDocument/2006/relationships/hyperlink" Target="https://app.prweb.com/Login.aspx" TargetMode="External"/><Relationship Id="rId19" Type="http://schemas.openxmlformats.org/officeDocument/2006/relationships/hyperlink" Target="http://www.prweb.com/newsbycategory/lifestyle/" TargetMode="External"/><Relationship Id="rId31" Type="http://schemas.openxmlformats.org/officeDocument/2006/relationships/hyperlink" Target="http://www.addthis.com/bookmark.php" TargetMode="External"/><Relationship Id="rId44" Type="http://schemas.openxmlformats.org/officeDocument/2006/relationships/hyperlink" Target="http://www.naturalhealingpro.com/cgi-naturalhealingpro/sb/productsearch.cgi?search_field=hepatic%20glutathione%20pathway" TargetMode="External"/><Relationship Id="rId4" Type="http://schemas.openxmlformats.org/officeDocument/2006/relationships/webSettings" Target="webSettings.xml"/><Relationship Id="rId9" Type="http://schemas.openxmlformats.org/officeDocument/2006/relationships/hyperlink" Target="http://www.bloggingprweb.com/" TargetMode="External"/><Relationship Id="rId14" Type="http://schemas.openxmlformats.org/officeDocument/2006/relationships/hyperlink" Target="http://www.prweb.com/newsbycategory/business/" TargetMode="External"/><Relationship Id="rId22" Type="http://schemas.openxmlformats.org/officeDocument/2006/relationships/hyperlink" Target="http://www.prweb.com/rss.htm"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0.gif"/><Relationship Id="rId43" Type="http://schemas.openxmlformats.org/officeDocument/2006/relationships/hyperlink" Target="http://enenews.com/emergency-declared-new-jersey-nuke-plant-after-reactor-coolant-leak-leakage-containment" TargetMode="External"/><Relationship Id="rId48" Type="http://schemas.openxmlformats.org/officeDocument/2006/relationships/fontTable" Target="fontTable.xml"/><Relationship Id="rId8" Type="http://schemas.openxmlformats.org/officeDocument/2006/relationships/hyperlink" Target="http://www.prweb.com/recen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2012-07-20T04:10:00Z</dcterms:created>
  <dcterms:modified xsi:type="dcterms:W3CDTF">2012-10-11T01:04:00Z</dcterms:modified>
</cp:coreProperties>
</file>