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28" w:rsidRDefault="00AE4A28" w:rsidP="00731FE0">
      <w:pPr>
        <w:spacing w:after="0" w:line="240" w:lineRule="auto"/>
        <w:rPr>
          <w:rFonts w:ascii="Times New Roman" w:eastAsia="Times New Roman" w:hAnsi="Times New Roman" w:cs="Times New Roman"/>
          <w:sz w:val="24"/>
          <w:szCs w:val="24"/>
        </w:rPr>
      </w:pPr>
    </w:p>
    <w:p w:rsidR="00AE4A28" w:rsidRDefault="00AE4A28" w:rsidP="00AE4A28">
      <w:r>
        <w:t xml:space="preserve">Nancy, </w:t>
      </w:r>
    </w:p>
    <w:p w:rsidR="00AE4A28" w:rsidRDefault="00AE4A28" w:rsidP="00AE4A28">
      <w:r>
        <w:t>  I live in San Francisco.  We met a few years ago in Hawaii at a Contra Dance.  The model I'm looking into is The Inspector</w:t>
      </w:r>
    </w:p>
    <w:p w:rsidR="00AE4A28" w:rsidRDefault="00AE4A28" w:rsidP="00AE4A28"/>
    <w:p w:rsidR="00AE4A28" w:rsidRDefault="00AE4A28" w:rsidP="00AE4A28">
      <w:r>
        <w:t> </w:t>
      </w:r>
      <w:hyperlink r:id="rId5" w:history="1">
        <w:r>
          <w:rPr>
            <w:rStyle w:val="Hyperlink"/>
          </w:rPr>
          <w:t>http://www.amazon.com/Radiation-Alert-INSPECTOR-Microprocessor-Based-Ionizing/dp/B004CCRIHU/ref=wl_it_dp_o_pd_S_nC?ie=UTF8&amp;colid=2184UL3PJCN9A&amp;coliid=IKOBKUBVNSIGK</w:t>
        </w:r>
      </w:hyperlink>
    </w:p>
    <w:p w:rsidR="00AE4A28" w:rsidRDefault="00AE4A28" w:rsidP="00AE4A28">
      <w:r>
        <w:t> </w:t>
      </w:r>
    </w:p>
    <w:p w:rsidR="00AE4A28" w:rsidRDefault="00AE4A28" w:rsidP="00AE4A28">
      <w:r>
        <w:t xml:space="preserve">  It seems like the best deal for the money, and I've done a fair bit of research over the past few days.  I like this model because I'll be able to hook it up with these </w:t>
      </w:r>
      <w:proofErr w:type="gramStart"/>
      <w:r>
        <w:t>guys</w:t>
      </w:r>
      <w:proofErr w:type="gramEnd"/>
      <w:r>
        <w:t xml:space="preserve"> </w:t>
      </w:r>
      <w:hyperlink r:id="rId6" w:history="1">
        <w:r>
          <w:rPr>
            <w:rStyle w:val="Hyperlink"/>
          </w:rPr>
          <w:t>www.RadiationNetwork.com</w:t>
        </w:r>
      </w:hyperlink>
      <w:r>
        <w:t xml:space="preserve"> and upload data and get live charts. It's also a decent quality field analyzer without spending 5K.</w:t>
      </w:r>
    </w:p>
    <w:p w:rsidR="00AE4A28" w:rsidRDefault="00AE4A28" w:rsidP="00AE4A28"/>
    <w:p w:rsidR="00AE4A28" w:rsidRDefault="00AE4A28" w:rsidP="00AE4A28">
      <w:r>
        <w:t xml:space="preserve">  I bought some of the Clay/Cacao/Peppermint (and a bunch of other supplements) the guy in the video was talking about.  Do you think </w:t>
      </w:r>
      <w:proofErr w:type="spellStart"/>
      <w:r>
        <w:t>Zeolite</w:t>
      </w:r>
      <w:proofErr w:type="spellEnd"/>
      <w:r>
        <w:t xml:space="preserve"> is better or is both recommended?  Thanks for the </w:t>
      </w:r>
      <w:proofErr w:type="gramStart"/>
      <w:r>
        <w:t>info,</w:t>
      </w:r>
      <w:proofErr w:type="gramEnd"/>
      <w:r>
        <w:t xml:space="preserve"> I've passed it along to some friends who said thanks too.</w:t>
      </w:r>
    </w:p>
    <w:p w:rsidR="00AE4A28" w:rsidRDefault="00AE4A28" w:rsidP="00AE4A28"/>
    <w:p w:rsidR="00AE4A28" w:rsidRDefault="00AE4A28" w:rsidP="00AE4A28">
      <w:r>
        <w:t>Best,</w:t>
      </w:r>
    </w:p>
    <w:p w:rsidR="00AE4A28" w:rsidRDefault="00AE4A28" w:rsidP="00AE4A28">
      <w:r>
        <w:t xml:space="preserve">Dave </w:t>
      </w:r>
      <w:proofErr w:type="spellStart"/>
      <w:r>
        <w:t>Kardes</w:t>
      </w:r>
      <w:proofErr w:type="spellEnd"/>
    </w:p>
    <w:p w:rsidR="000A6704" w:rsidRDefault="000A6704" w:rsidP="00AE4A28"/>
    <w:tbl>
      <w:tblPr>
        <w:tblW w:w="12000" w:type="dxa"/>
        <w:tblCellSpacing w:w="0" w:type="dxa"/>
        <w:tblCellMar>
          <w:top w:w="75" w:type="dxa"/>
          <w:left w:w="75" w:type="dxa"/>
          <w:bottom w:w="75" w:type="dxa"/>
          <w:right w:w="75" w:type="dxa"/>
        </w:tblCellMar>
        <w:tblLook w:val="04A0"/>
      </w:tblPr>
      <w:tblGrid>
        <w:gridCol w:w="10482"/>
        <w:gridCol w:w="1833"/>
      </w:tblGrid>
      <w:tr w:rsidR="000A6704" w:rsidRPr="000A6704" w:rsidTr="000A6704">
        <w:trPr>
          <w:tblCellSpacing w:w="0" w:type="dxa"/>
        </w:trPr>
        <w:tc>
          <w:tcPr>
            <w:tcW w:w="10320" w:type="dxa"/>
            <w:hideMark/>
          </w:tcPr>
          <w:p w:rsidR="000A6704" w:rsidRPr="000A6704" w:rsidRDefault="000A6704" w:rsidP="000A6704">
            <w:pPr>
              <w:spacing w:after="0" w:line="240" w:lineRule="auto"/>
              <w:rPr>
                <w:rFonts w:ascii="Times New Roman" w:eastAsia="Times New Roman" w:hAnsi="Times New Roman" w:cs="Times New Roman"/>
                <w:sz w:val="24"/>
                <w:szCs w:val="24"/>
              </w:rPr>
            </w:pPr>
            <w:r w:rsidRPr="000A6704">
              <w:rPr>
                <w:rFonts w:ascii="Arial" w:eastAsia="Times New Roman" w:hAnsi="Arial" w:cs="Arial"/>
                <w:b/>
                <w:bCs/>
                <w:i/>
                <w:iCs/>
                <w:sz w:val="24"/>
                <w:szCs w:val="24"/>
              </w:rPr>
              <w:t>Inspector USB</w:t>
            </w:r>
            <w:r w:rsidRPr="000A6704">
              <w:rPr>
                <w:rFonts w:ascii="Arial" w:eastAsia="Times New Roman" w:hAnsi="Arial" w:cs="Arial"/>
                <w:b/>
                <w:bCs/>
                <w:sz w:val="24"/>
                <w:szCs w:val="24"/>
              </w:rPr>
              <w:t xml:space="preserve"> Handheld Digital Radiation Alert</w:t>
            </w:r>
            <w:r w:rsidRPr="000A6704">
              <w:rPr>
                <w:rFonts w:ascii="Arial" w:eastAsia="Times New Roman" w:hAnsi="Arial" w:cs="Arial"/>
                <w:b/>
                <w:bCs/>
                <w:sz w:val="20"/>
                <w:vertAlign w:val="superscript"/>
              </w:rPr>
              <w:t>®</w:t>
            </w:r>
            <w:r w:rsidRPr="000A6704">
              <w:rPr>
                <w:rFonts w:ascii="Arial" w:eastAsia="Times New Roman" w:hAnsi="Arial" w:cs="Arial"/>
                <w:b/>
                <w:bCs/>
                <w:sz w:val="24"/>
                <w:szCs w:val="24"/>
              </w:rPr>
              <w:t xml:space="preserve"> Detector</w:t>
            </w:r>
          </w:p>
        </w:tc>
        <w:tc>
          <w:tcPr>
            <w:tcW w:w="1725" w:type="dxa"/>
            <w:hideMark/>
          </w:tcPr>
          <w:p w:rsidR="000A6704" w:rsidRPr="000A6704" w:rsidRDefault="000A6704" w:rsidP="000A6704">
            <w:pPr>
              <w:spacing w:after="0" w:line="240" w:lineRule="auto"/>
              <w:jc w:val="right"/>
              <w:rPr>
                <w:rFonts w:ascii="Times New Roman" w:eastAsia="Times New Roman" w:hAnsi="Times New Roman" w:cs="Times New Roman"/>
                <w:sz w:val="24"/>
                <w:szCs w:val="24"/>
              </w:rPr>
            </w:pPr>
            <w:r w:rsidRPr="000A6704">
              <w:rPr>
                <w:rFonts w:ascii="Arial" w:eastAsia="Times New Roman" w:hAnsi="Arial" w:cs="Arial"/>
                <w:b/>
                <w:bCs/>
                <w:i/>
                <w:iCs/>
                <w:sz w:val="24"/>
                <w:szCs w:val="24"/>
              </w:rPr>
              <w:t>a</w:t>
            </w:r>
            <w:r w:rsidRPr="000A6704">
              <w:rPr>
                <w:rFonts w:ascii="Times New Roman" w:eastAsia="Times New Roman" w:hAnsi="Times New Roman" w:cs="Times New Roman"/>
                <w:sz w:val="24"/>
                <w:szCs w:val="24"/>
              </w:rPr>
              <w:t xml:space="preserve"> </w:t>
            </w:r>
            <w:r w:rsidRPr="000A6704">
              <w:rPr>
                <w:rFonts w:ascii="Arial" w:eastAsia="Times New Roman" w:hAnsi="Arial" w:cs="Arial"/>
                <w:b/>
                <w:bCs/>
                <w:sz w:val="24"/>
                <w:szCs w:val="24"/>
              </w:rPr>
              <w:t xml:space="preserve">ß </w:t>
            </w:r>
            <w:r w:rsidRPr="000A6704">
              <w:rPr>
                <w:rFonts w:ascii="Arial" w:eastAsia="Times New Roman" w:hAnsi="Arial" w:cs="Arial"/>
                <w:b/>
                <w:bCs/>
                <w:i/>
                <w:iCs/>
                <w:sz w:val="24"/>
                <w:szCs w:val="24"/>
              </w:rPr>
              <w:t>y</w:t>
            </w:r>
            <w:r w:rsidRPr="000A6704">
              <w:rPr>
                <w:rFonts w:ascii="Arial" w:eastAsia="Times New Roman" w:hAnsi="Arial" w:cs="Arial"/>
                <w:b/>
                <w:bCs/>
                <w:sz w:val="24"/>
                <w:szCs w:val="24"/>
              </w:rPr>
              <w:t xml:space="preserve"> x</w:t>
            </w:r>
          </w:p>
        </w:tc>
      </w:tr>
      <w:tr w:rsidR="000A6704" w:rsidRPr="000A6704" w:rsidTr="000A6704">
        <w:trPr>
          <w:tblCellSpacing w:w="0" w:type="dxa"/>
        </w:trPr>
        <w:tc>
          <w:tcPr>
            <w:tcW w:w="0" w:type="auto"/>
            <w:gridSpan w:val="2"/>
            <w:vAlign w:val="center"/>
            <w:hideMark/>
          </w:tcPr>
          <w:tbl>
            <w:tblPr>
              <w:tblpPr w:leftFromText="45" w:rightFromText="45" w:vertAnchor="text" w:tblpXSpec="right" w:tblpYSpec="center"/>
              <w:tblW w:w="3750" w:type="dxa"/>
              <w:tblCellSpacing w:w="0" w:type="dxa"/>
              <w:tblCellMar>
                <w:left w:w="0" w:type="dxa"/>
                <w:right w:w="0" w:type="dxa"/>
              </w:tblCellMar>
              <w:tblLook w:val="04A0"/>
            </w:tblPr>
            <w:tblGrid>
              <w:gridCol w:w="3780"/>
            </w:tblGrid>
            <w:tr w:rsidR="000A6704" w:rsidRPr="000A6704">
              <w:trPr>
                <w:tblCellSpacing w:w="0" w:type="dxa"/>
              </w:trPr>
              <w:tc>
                <w:tcPr>
                  <w:tcW w:w="3000" w:type="dxa"/>
                  <w:hideMark/>
                </w:tcPr>
                <w:p w:rsidR="000A6704" w:rsidRPr="000A6704" w:rsidRDefault="000A6704" w:rsidP="000A6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0615" cy="2380615"/>
                        <wp:effectExtent l="19050" t="0" r="635" b="0"/>
                        <wp:docPr id="12" name="Picture 12" descr="http://www.seintl.com/images/inspector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eintl.com/images/inspectorplus.jpg"/>
                                <pic:cNvPicPr>
                                  <a:picLocks noChangeAspect="1" noChangeArrowheads="1"/>
                                </pic:cNvPicPr>
                              </pic:nvPicPr>
                              <pic:blipFill>
                                <a:blip r:embed="rId7" cstate="print"/>
                                <a:srcRect/>
                                <a:stretch>
                                  <a:fillRect/>
                                </a:stretch>
                              </pic:blipFill>
                              <pic:spPr bwMode="auto">
                                <a:xfrm>
                                  <a:off x="0" y="0"/>
                                  <a:ext cx="2380615" cy="2380615"/>
                                </a:xfrm>
                                <a:prstGeom prst="rect">
                                  <a:avLst/>
                                </a:prstGeom>
                                <a:noFill/>
                                <a:ln w="9525">
                                  <a:noFill/>
                                  <a:miter lim="800000"/>
                                  <a:headEnd/>
                                  <a:tailEnd/>
                                </a:ln>
                              </pic:spPr>
                            </pic:pic>
                          </a:graphicData>
                        </a:graphic>
                      </wp:inline>
                    </w:drawing>
                  </w:r>
                </w:p>
              </w:tc>
            </w:tr>
          </w:tbl>
          <w:p w:rsidR="000A6704" w:rsidRPr="000A6704" w:rsidRDefault="000A6704" w:rsidP="000A6704">
            <w:pPr>
              <w:spacing w:after="0" w:line="240" w:lineRule="auto"/>
              <w:rPr>
                <w:rFonts w:ascii="Times New Roman" w:eastAsia="Times New Roman" w:hAnsi="Times New Roman" w:cs="Times New Roman"/>
                <w:sz w:val="24"/>
                <w:szCs w:val="24"/>
              </w:rPr>
            </w:pPr>
            <w:r w:rsidRPr="000A6704">
              <w:rPr>
                <w:rFonts w:ascii="Times New Roman" w:eastAsia="Times New Roman" w:hAnsi="Times New Roman" w:cs="Times New Roman"/>
                <w:sz w:val="24"/>
                <w:szCs w:val="24"/>
              </w:rPr>
              <w:t xml:space="preserve">The Inspector and Inspector Plus are now The Inspector USB!! Now with USB and the included Observer USB Software, you can download your data from the internal memory, set computer alarms, and calibrate your instrument! The Inspector USB Handheld Digital Radiation Alert® Detector is a small, microprocessor based survey meter which offers excellent sensitivity to low levels of alpha, beta, gamma, x-rays, and built in efficiencies for common isotopes to calculate activity in </w:t>
            </w:r>
            <w:proofErr w:type="spellStart"/>
            <w:r w:rsidRPr="000A6704">
              <w:rPr>
                <w:rFonts w:ascii="Times New Roman" w:eastAsia="Times New Roman" w:hAnsi="Times New Roman" w:cs="Times New Roman"/>
                <w:sz w:val="24"/>
                <w:szCs w:val="24"/>
              </w:rPr>
              <w:t>Bequerels</w:t>
            </w:r>
            <w:proofErr w:type="spellEnd"/>
            <w:r w:rsidRPr="000A6704">
              <w:rPr>
                <w:rFonts w:ascii="Times New Roman" w:eastAsia="Times New Roman" w:hAnsi="Times New Roman" w:cs="Times New Roman"/>
                <w:sz w:val="24"/>
                <w:szCs w:val="24"/>
              </w:rPr>
              <w:t xml:space="preserve"> and DPM. </w:t>
            </w:r>
          </w:p>
          <w:p w:rsidR="000A6704" w:rsidRPr="000A6704" w:rsidRDefault="000A6704" w:rsidP="000A6704">
            <w:pPr>
              <w:spacing w:before="100" w:beforeAutospacing="1" w:after="100" w:afterAutospacing="1" w:line="240" w:lineRule="auto"/>
              <w:rPr>
                <w:rFonts w:ascii="Times New Roman" w:eastAsia="Times New Roman" w:hAnsi="Times New Roman" w:cs="Times New Roman"/>
                <w:sz w:val="24"/>
                <w:szCs w:val="24"/>
              </w:rPr>
            </w:pPr>
            <w:r w:rsidRPr="000A6704">
              <w:rPr>
                <w:rFonts w:ascii="Arial" w:eastAsia="Times New Roman" w:hAnsi="Arial" w:cs="Arial"/>
                <w:b/>
                <w:bCs/>
                <w:sz w:val="24"/>
                <w:szCs w:val="24"/>
              </w:rPr>
              <w:t>Specifications</w:t>
            </w:r>
          </w:p>
          <w:p w:rsidR="000A6704" w:rsidRPr="000A6704" w:rsidRDefault="000A6704" w:rsidP="000A6704">
            <w:pPr>
              <w:spacing w:before="100" w:beforeAutospacing="1" w:after="100" w:afterAutospacing="1" w:line="240" w:lineRule="auto"/>
              <w:rPr>
                <w:rFonts w:ascii="Times New Roman" w:eastAsia="Times New Roman" w:hAnsi="Times New Roman" w:cs="Times New Roman"/>
                <w:sz w:val="24"/>
                <w:szCs w:val="24"/>
              </w:rPr>
            </w:pPr>
            <w:r w:rsidRPr="000A6704">
              <w:rPr>
                <w:rFonts w:ascii="Times New Roman" w:eastAsia="Times New Roman" w:hAnsi="Times New Roman" w:cs="Times New Roman"/>
                <w:b/>
                <w:bCs/>
                <w:sz w:val="24"/>
                <w:szCs w:val="24"/>
              </w:rPr>
              <w:t>Detector</w:t>
            </w:r>
            <w:r w:rsidRPr="000A6704">
              <w:rPr>
                <w:rFonts w:ascii="Times New Roman" w:eastAsia="Times New Roman" w:hAnsi="Times New Roman" w:cs="Times New Roman"/>
                <w:sz w:val="24"/>
                <w:szCs w:val="24"/>
              </w:rPr>
              <w:br/>
              <w:t xml:space="preserve">Internal Halogen-quenched, uncompensated GM tube with thin mica window, 1.4-2.0 mg/cm2 areal density. Effective diameter of window is 45 mm (1.77 in.). Radiation </w:t>
            </w:r>
            <w:r w:rsidRPr="000A6704">
              <w:rPr>
                <w:rFonts w:ascii="Times New Roman" w:eastAsia="Times New Roman" w:hAnsi="Times New Roman" w:cs="Times New Roman"/>
                <w:sz w:val="24"/>
                <w:szCs w:val="24"/>
              </w:rPr>
              <w:lastRenderedPageBreak/>
              <w:t>symbol on front label and end panel marks the center of the detector.</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Averaging Periods</w:t>
            </w:r>
            <w:r w:rsidRPr="000A6704">
              <w:rPr>
                <w:rFonts w:ascii="Times New Roman" w:eastAsia="Times New Roman" w:hAnsi="Times New Roman" w:cs="Times New Roman"/>
                <w:sz w:val="24"/>
                <w:szCs w:val="24"/>
              </w:rPr>
              <w:br/>
              <w:t>Display updates every 3 seconds. At low background levels, the update is the average for the past 30-second time period. The timed period for the average decreases as the radiation level increases.</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Display</w:t>
            </w:r>
            <w:r w:rsidRPr="000A6704">
              <w:rPr>
                <w:rFonts w:ascii="Times New Roman" w:eastAsia="Times New Roman" w:hAnsi="Times New Roman" w:cs="Times New Roman"/>
                <w:sz w:val="24"/>
                <w:szCs w:val="24"/>
              </w:rPr>
              <w:br/>
              <w:t xml:space="preserve">Backlit 4 digit liquid crystal display with indicators. Display updates every 3 seconds. </w:t>
            </w:r>
          </w:p>
          <w:tbl>
            <w:tblPr>
              <w:tblW w:w="12000" w:type="dxa"/>
              <w:tblCellSpacing w:w="0" w:type="dxa"/>
              <w:tblCellMar>
                <w:top w:w="30" w:type="dxa"/>
                <w:left w:w="30" w:type="dxa"/>
                <w:bottom w:w="30" w:type="dxa"/>
                <w:right w:w="30" w:type="dxa"/>
              </w:tblCellMar>
              <w:tblLook w:val="04A0"/>
            </w:tblPr>
            <w:tblGrid>
              <w:gridCol w:w="120"/>
              <w:gridCol w:w="12045"/>
            </w:tblGrid>
            <w:tr w:rsidR="000A6704" w:rsidRPr="000A6704">
              <w:trPr>
                <w:tblCellSpacing w:w="0" w:type="dxa"/>
              </w:trPr>
              <w:tc>
                <w:tcPr>
                  <w:tcW w:w="0" w:type="auto"/>
                  <w:hideMark/>
                </w:tcPr>
                <w:p w:rsidR="000A6704" w:rsidRPr="000A6704" w:rsidRDefault="000A6704" w:rsidP="000A6704">
                  <w:pPr>
                    <w:spacing w:after="0" w:line="240" w:lineRule="auto"/>
                    <w:rPr>
                      <w:rFonts w:ascii="Times New Roman" w:eastAsia="Times New Roman" w:hAnsi="Times New Roman" w:cs="Times New Roman"/>
                      <w:sz w:val="24"/>
                      <w:szCs w:val="24"/>
                    </w:rPr>
                  </w:pPr>
                  <w:r w:rsidRPr="000A6704">
                    <w:rPr>
                      <w:rFonts w:ascii="Times New Roman" w:eastAsia="Times New Roman" w:hAnsi="Times New Roman" w:cs="Times New Roman"/>
                      <w:sz w:val="24"/>
                      <w:szCs w:val="24"/>
                    </w:rPr>
                    <w:t> </w:t>
                  </w:r>
                </w:p>
              </w:tc>
              <w:tc>
                <w:tcPr>
                  <w:tcW w:w="0" w:type="auto"/>
                  <w:vAlign w:val="center"/>
                  <w:hideMark/>
                </w:tcPr>
                <w:tbl>
                  <w:tblPr>
                    <w:tblW w:w="11985" w:type="dxa"/>
                    <w:tblCellSpacing w:w="0" w:type="dxa"/>
                    <w:tblCellMar>
                      <w:top w:w="30" w:type="dxa"/>
                      <w:left w:w="30" w:type="dxa"/>
                      <w:bottom w:w="30" w:type="dxa"/>
                      <w:right w:w="30" w:type="dxa"/>
                    </w:tblCellMar>
                    <w:tblLook w:val="04A0"/>
                  </w:tblPr>
                  <w:tblGrid>
                    <w:gridCol w:w="4498"/>
                    <w:gridCol w:w="7487"/>
                  </w:tblGrid>
                  <w:tr w:rsidR="000A6704" w:rsidRPr="000A6704">
                    <w:trPr>
                      <w:trHeight w:val="2850"/>
                      <w:tblCellSpacing w:w="0" w:type="dxa"/>
                    </w:trPr>
                    <w:tc>
                      <w:tcPr>
                        <w:tcW w:w="4500" w:type="dxa"/>
                        <w:vAlign w:val="center"/>
                        <w:hideMark/>
                      </w:tcPr>
                      <w:p w:rsidR="000A6704" w:rsidRPr="000A6704" w:rsidRDefault="000A6704" w:rsidP="000A6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0"/>
                            <w:szCs w:val="20"/>
                          </w:rPr>
                          <w:drawing>
                            <wp:inline distT="0" distB="0" distL="0" distR="0">
                              <wp:extent cx="2660650" cy="1812290"/>
                              <wp:effectExtent l="19050" t="0" r="6350" b="0"/>
                              <wp:docPr id="13" name="Picture 13" descr="http://www.seintl.com/images/InspEnergyResponseC137_200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eintl.com/images/InspEnergyResponseC137_2006.jpg">
                                        <a:hlinkClick r:id="rId8"/>
                                      </pic:cNvPr>
                                      <pic:cNvPicPr>
                                        <a:picLocks noChangeAspect="1" noChangeArrowheads="1"/>
                                      </pic:cNvPicPr>
                                    </pic:nvPicPr>
                                    <pic:blipFill>
                                      <a:blip r:embed="rId9" cstate="print"/>
                                      <a:srcRect/>
                                      <a:stretch>
                                        <a:fillRect/>
                                      </a:stretch>
                                    </pic:blipFill>
                                    <pic:spPr bwMode="auto">
                                      <a:xfrm>
                                        <a:off x="0" y="0"/>
                                        <a:ext cx="2660650" cy="1812290"/>
                                      </a:xfrm>
                                      <a:prstGeom prst="rect">
                                        <a:avLst/>
                                      </a:prstGeom>
                                      <a:noFill/>
                                      <a:ln w="9525">
                                        <a:noFill/>
                                        <a:miter lim="800000"/>
                                        <a:headEnd/>
                                        <a:tailEnd/>
                                      </a:ln>
                                    </pic:spPr>
                                  </pic:pic>
                                </a:graphicData>
                              </a:graphic>
                            </wp:inline>
                          </w:drawing>
                        </w:r>
                      </w:p>
                    </w:tc>
                    <w:tc>
                      <w:tcPr>
                        <w:tcW w:w="7500" w:type="dxa"/>
                        <w:hideMark/>
                      </w:tcPr>
                      <w:tbl>
                        <w:tblPr>
                          <w:tblW w:w="6180" w:type="dxa"/>
                          <w:tblCellSpacing w:w="0" w:type="dxa"/>
                          <w:tblCellMar>
                            <w:left w:w="0" w:type="dxa"/>
                            <w:right w:w="0" w:type="dxa"/>
                          </w:tblCellMar>
                          <w:tblLook w:val="04A0"/>
                        </w:tblPr>
                        <w:tblGrid>
                          <w:gridCol w:w="6180"/>
                        </w:tblGrid>
                        <w:tr w:rsidR="000A6704" w:rsidRPr="000A6704">
                          <w:trPr>
                            <w:tblCellSpacing w:w="0" w:type="dxa"/>
                          </w:trPr>
                          <w:tc>
                            <w:tcPr>
                              <w:tcW w:w="0" w:type="auto"/>
                              <w:vAlign w:val="center"/>
                              <w:hideMark/>
                            </w:tcPr>
                            <w:p w:rsidR="000A6704" w:rsidRPr="000A6704" w:rsidRDefault="000A6704" w:rsidP="000A6704">
                              <w:pPr>
                                <w:spacing w:after="0" w:line="240" w:lineRule="auto"/>
                                <w:rPr>
                                  <w:rFonts w:ascii="Times New Roman" w:eastAsia="Times New Roman" w:hAnsi="Times New Roman" w:cs="Times New Roman"/>
                                  <w:sz w:val="24"/>
                                  <w:szCs w:val="24"/>
                                </w:rPr>
                              </w:pPr>
                              <w:r w:rsidRPr="000A6704">
                                <w:rPr>
                                  <w:rFonts w:ascii="Times New Roman" w:eastAsia="Times New Roman" w:hAnsi="Times New Roman" w:cs="Times New Roman"/>
                                  <w:b/>
                                  <w:bCs/>
                                  <w:sz w:val="24"/>
                                  <w:szCs w:val="24"/>
                                </w:rPr>
                                <w:t>Energy Sensitivity</w:t>
                              </w:r>
                              <w:r w:rsidRPr="000A6704">
                                <w:rPr>
                                  <w:rFonts w:ascii="Times New Roman" w:eastAsia="Times New Roman" w:hAnsi="Times New Roman" w:cs="Times New Roman"/>
                                  <w:sz w:val="24"/>
                                  <w:szCs w:val="24"/>
                                </w:rPr>
                                <w:br/>
                                <w:t xml:space="preserve">Detects Alpha down to 2 </w:t>
                              </w:r>
                              <w:proofErr w:type="spellStart"/>
                              <w:r w:rsidRPr="000A6704">
                                <w:rPr>
                                  <w:rFonts w:ascii="Times New Roman" w:eastAsia="Times New Roman" w:hAnsi="Times New Roman" w:cs="Times New Roman"/>
                                  <w:sz w:val="24"/>
                                  <w:szCs w:val="24"/>
                                </w:rPr>
                                <w:t>MeV</w:t>
                              </w:r>
                              <w:proofErr w:type="spellEnd"/>
                              <w:r w:rsidRPr="000A6704">
                                <w:rPr>
                                  <w:rFonts w:ascii="Times New Roman" w:eastAsia="Times New Roman" w:hAnsi="Times New Roman" w:cs="Times New Roman"/>
                                  <w:sz w:val="24"/>
                                  <w:szCs w:val="24"/>
                                </w:rPr>
                                <w:t xml:space="preserve">. Detects Beta down to .16 </w:t>
                              </w:r>
                              <w:proofErr w:type="spellStart"/>
                              <w:r w:rsidRPr="000A6704">
                                <w:rPr>
                                  <w:rFonts w:ascii="Times New Roman" w:eastAsia="Times New Roman" w:hAnsi="Times New Roman" w:cs="Times New Roman"/>
                                  <w:sz w:val="24"/>
                                  <w:szCs w:val="24"/>
                                </w:rPr>
                                <w:t>MeV</w:t>
                              </w:r>
                              <w:proofErr w:type="spellEnd"/>
                              <w:r w:rsidRPr="000A6704">
                                <w:rPr>
                                  <w:rFonts w:ascii="Times New Roman" w:eastAsia="Times New Roman" w:hAnsi="Times New Roman" w:cs="Times New Roman"/>
                                  <w:sz w:val="24"/>
                                  <w:szCs w:val="24"/>
                                </w:rPr>
                                <w:t xml:space="preserve">; typical detection efficiency at 1 </w:t>
                              </w:r>
                              <w:proofErr w:type="spellStart"/>
                              <w:r w:rsidRPr="000A6704">
                                <w:rPr>
                                  <w:rFonts w:ascii="Times New Roman" w:eastAsia="Times New Roman" w:hAnsi="Times New Roman" w:cs="Times New Roman"/>
                                  <w:sz w:val="24"/>
                                  <w:szCs w:val="24"/>
                                </w:rPr>
                                <w:t>MeV</w:t>
                              </w:r>
                              <w:proofErr w:type="spellEnd"/>
                              <w:r w:rsidRPr="000A6704">
                                <w:rPr>
                                  <w:rFonts w:ascii="Times New Roman" w:eastAsia="Times New Roman" w:hAnsi="Times New Roman" w:cs="Times New Roman"/>
                                  <w:sz w:val="24"/>
                                  <w:szCs w:val="24"/>
                                </w:rPr>
                                <w:t xml:space="preserve"> is </w:t>
                              </w:r>
                              <w:r w:rsidRPr="000A6704">
                                <w:rPr>
                                  <w:rFonts w:ascii="Times New Roman" w:eastAsia="Times New Roman" w:hAnsi="Times New Roman" w:cs="Times New Roman"/>
                                  <w:sz w:val="24"/>
                                  <w:szCs w:val="24"/>
                                </w:rPr>
                                <w:br/>
                                <w:t xml:space="preserve">approx. 25%. Detects Gamma down to 10 </w:t>
                              </w:r>
                              <w:proofErr w:type="spellStart"/>
                              <w:r w:rsidRPr="000A6704">
                                <w:rPr>
                                  <w:rFonts w:ascii="Times New Roman" w:eastAsia="Times New Roman" w:hAnsi="Times New Roman" w:cs="Times New Roman"/>
                                  <w:sz w:val="24"/>
                                  <w:szCs w:val="24"/>
                                </w:rPr>
                                <w:t>KeV</w:t>
                              </w:r>
                              <w:proofErr w:type="spellEnd"/>
                              <w:r w:rsidRPr="000A6704">
                                <w:rPr>
                                  <w:rFonts w:ascii="Times New Roman" w:eastAsia="Times New Roman" w:hAnsi="Times New Roman" w:cs="Times New Roman"/>
                                  <w:sz w:val="24"/>
                                  <w:szCs w:val="24"/>
                                </w:rPr>
                                <w:t xml:space="preserve"> through the end window. 3340 CPM/</w:t>
                              </w:r>
                              <w:proofErr w:type="spellStart"/>
                              <w:r w:rsidRPr="000A6704">
                                <w:rPr>
                                  <w:rFonts w:ascii="Times New Roman" w:eastAsia="Times New Roman" w:hAnsi="Times New Roman" w:cs="Times New Roman"/>
                                  <w:sz w:val="24"/>
                                  <w:szCs w:val="24"/>
                                </w:rPr>
                                <w:t>mR</w:t>
                              </w:r>
                              <w:proofErr w:type="spellEnd"/>
                              <w:r w:rsidRPr="000A6704">
                                <w:rPr>
                                  <w:rFonts w:ascii="Times New Roman" w:eastAsia="Times New Roman" w:hAnsi="Times New Roman" w:cs="Times New Roman"/>
                                  <w:sz w:val="24"/>
                                  <w:szCs w:val="24"/>
                                </w:rPr>
                                <w:t>/hr (Cs137). Smallest detectable level for I125 is .02 µ</w:t>
                              </w:r>
                              <w:proofErr w:type="spellStart"/>
                              <w:r w:rsidRPr="000A6704">
                                <w:rPr>
                                  <w:rFonts w:ascii="Times New Roman" w:eastAsia="Times New Roman" w:hAnsi="Times New Roman" w:cs="Times New Roman"/>
                                  <w:sz w:val="24"/>
                                  <w:szCs w:val="24"/>
                                </w:rPr>
                                <w:t>Ci</w:t>
                              </w:r>
                              <w:proofErr w:type="spellEnd"/>
                              <w:r w:rsidRPr="000A6704">
                                <w:rPr>
                                  <w:rFonts w:ascii="Times New Roman" w:eastAsia="Times New Roman" w:hAnsi="Times New Roman" w:cs="Times New Roman"/>
                                  <w:sz w:val="24"/>
                                  <w:szCs w:val="24"/>
                                </w:rPr>
                                <w:t xml:space="preserve"> at contact.</w:t>
                              </w:r>
                            </w:p>
                          </w:tc>
                        </w:tr>
                        <w:tr w:rsidR="000A6704" w:rsidRPr="000A6704">
                          <w:trPr>
                            <w:tblCellSpacing w:w="0" w:type="dxa"/>
                          </w:trPr>
                          <w:tc>
                            <w:tcPr>
                              <w:tcW w:w="0" w:type="auto"/>
                              <w:vAlign w:val="center"/>
                              <w:hideMark/>
                            </w:tcPr>
                            <w:p w:rsidR="000A6704" w:rsidRPr="000A6704" w:rsidRDefault="000A6704" w:rsidP="000A6704">
                              <w:pPr>
                                <w:spacing w:after="0" w:line="240" w:lineRule="auto"/>
                                <w:rPr>
                                  <w:rFonts w:ascii="Times New Roman" w:eastAsia="Times New Roman" w:hAnsi="Times New Roman" w:cs="Times New Roman"/>
                                  <w:sz w:val="24"/>
                                  <w:szCs w:val="24"/>
                                </w:rPr>
                              </w:pPr>
                              <w:r w:rsidRPr="000A6704">
                                <w:rPr>
                                  <w:rFonts w:ascii="Times New Roman" w:eastAsia="Times New Roman" w:hAnsi="Times New Roman" w:cs="Times New Roman"/>
                                  <w:b/>
                                  <w:bCs/>
                                  <w:sz w:val="24"/>
                                  <w:szCs w:val="24"/>
                                </w:rPr>
                                <w:t>Operating Range</w:t>
                              </w:r>
                              <w:r w:rsidRPr="000A6704">
                                <w:rPr>
                                  <w:rFonts w:ascii="Times New Roman" w:eastAsia="Times New Roman" w:hAnsi="Times New Roman" w:cs="Times New Roman"/>
                                  <w:sz w:val="24"/>
                                  <w:szCs w:val="24"/>
                                </w:rPr>
                                <w:br/>
                              </w:r>
                              <w:proofErr w:type="spellStart"/>
                              <w:r w:rsidRPr="000A6704">
                                <w:rPr>
                                  <w:rFonts w:ascii="Times New Roman" w:eastAsia="Times New Roman" w:hAnsi="Times New Roman" w:cs="Times New Roman"/>
                                  <w:sz w:val="24"/>
                                  <w:szCs w:val="24"/>
                                </w:rPr>
                                <w:t>mR</w:t>
                              </w:r>
                              <w:proofErr w:type="spellEnd"/>
                              <w:r w:rsidRPr="000A6704">
                                <w:rPr>
                                  <w:rFonts w:ascii="Times New Roman" w:eastAsia="Times New Roman" w:hAnsi="Times New Roman" w:cs="Times New Roman"/>
                                  <w:sz w:val="24"/>
                                  <w:szCs w:val="24"/>
                                </w:rPr>
                                <w:t>/hr - .001 (1µR) to 100 CPM - 0 to 350,000</w:t>
                              </w:r>
                              <w:r w:rsidRPr="000A6704">
                                <w:rPr>
                                  <w:rFonts w:ascii="Times New Roman" w:eastAsia="Times New Roman" w:hAnsi="Times New Roman" w:cs="Times New Roman"/>
                                  <w:sz w:val="24"/>
                                  <w:szCs w:val="24"/>
                                </w:rPr>
                                <w:br/>
                                <w:t>µ</w:t>
                              </w:r>
                              <w:proofErr w:type="spellStart"/>
                              <w:r w:rsidRPr="000A6704">
                                <w:rPr>
                                  <w:rFonts w:ascii="Times New Roman" w:eastAsia="Times New Roman" w:hAnsi="Times New Roman" w:cs="Times New Roman"/>
                                  <w:sz w:val="24"/>
                                  <w:szCs w:val="24"/>
                                </w:rPr>
                                <w:t>Sv</w:t>
                              </w:r>
                              <w:proofErr w:type="spellEnd"/>
                              <w:r w:rsidRPr="000A6704">
                                <w:rPr>
                                  <w:rFonts w:ascii="Times New Roman" w:eastAsia="Times New Roman" w:hAnsi="Times New Roman" w:cs="Times New Roman"/>
                                  <w:sz w:val="24"/>
                                  <w:szCs w:val="24"/>
                                </w:rPr>
                                <w:t>/hr - .01 to 1000 CPS - 0 to 5000</w:t>
                              </w:r>
                              <w:r w:rsidRPr="000A6704">
                                <w:rPr>
                                  <w:rFonts w:ascii="Times New Roman" w:eastAsia="Times New Roman" w:hAnsi="Times New Roman" w:cs="Times New Roman"/>
                                  <w:sz w:val="24"/>
                                  <w:szCs w:val="24"/>
                                </w:rPr>
                                <w:br/>
                                <w:t>Total/Timer - 1 to 9,999,000 counts</w:t>
                              </w:r>
                            </w:p>
                          </w:tc>
                        </w:tr>
                        <w:tr w:rsidR="000A6704" w:rsidRPr="000A6704">
                          <w:trPr>
                            <w:tblCellSpacing w:w="0" w:type="dxa"/>
                          </w:trPr>
                          <w:tc>
                            <w:tcPr>
                              <w:tcW w:w="0" w:type="auto"/>
                              <w:vAlign w:val="center"/>
                              <w:hideMark/>
                            </w:tcPr>
                            <w:p w:rsidR="000A6704" w:rsidRPr="000A6704" w:rsidRDefault="000A6704" w:rsidP="000A6704">
                              <w:pPr>
                                <w:spacing w:after="0" w:line="240" w:lineRule="auto"/>
                                <w:rPr>
                                  <w:rFonts w:ascii="Times New Roman" w:eastAsia="Times New Roman" w:hAnsi="Times New Roman" w:cs="Times New Roman"/>
                                  <w:sz w:val="24"/>
                                  <w:szCs w:val="24"/>
                                </w:rPr>
                              </w:pPr>
                              <w:r w:rsidRPr="000A6704">
                                <w:rPr>
                                  <w:rFonts w:ascii="Times New Roman" w:eastAsia="Times New Roman" w:hAnsi="Times New Roman" w:cs="Times New Roman"/>
                                  <w:b/>
                                  <w:bCs/>
                                  <w:sz w:val="24"/>
                                  <w:szCs w:val="24"/>
                                </w:rPr>
                                <w:t>Accuracy (Referenced to Cs137)</w:t>
                              </w:r>
                              <w:r w:rsidRPr="000A6704">
                                <w:rPr>
                                  <w:rFonts w:ascii="Times New Roman" w:eastAsia="Times New Roman" w:hAnsi="Times New Roman" w:cs="Times New Roman"/>
                                  <w:sz w:val="24"/>
                                  <w:szCs w:val="24"/>
                                </w:rPr>
                                <w:br/>
                                <w:t xml:space="preserve">Typically ±15% from factory, ±10% with NIST Source Calibration </w:t>
                              </w:r>
                            </w:p>
                          </w:tc>
                        </w:tr>
                      </w:tbl>
                      <w:p w:rsidR="000A6704" w:rsidRPr="000A6704" w:rsidRDefault="000A6704" w:rsidP="000A6704">
                        <w:pPr>
                          <w:spacing w:after="0" w:line="240" w:lineRule="auto"/>
                          <w:rPr>
                            <w:rFonts w:ascii="Times New Roman" w:eastAsia="Times New Roman" w:hAnsi="Times New Roman" w:cs="Times New Roman"/>
                            <w:sz w:val="24"/>
                            <w:szCs w:val="24"/>
                          </w:rPr>
                        </w:pPr>
                      </w:p>
                    </w:tc>
                  </w:tr>
                </w:tbl>
                <w:p w:rsidR="000A6704" w:rsidRPr="000A6704" w:rsidRDefault="000A6704" w:rsidP="000A6704">
                  <w:pPr>
                    <w:spacing w:after="0" w:line="240" w:lineRule="auto"/>
                    <w:rPr>
                      <w:rFonts w:ascii="Times New Roman" w:eastAsia="Times New Roman" w:hAnsi="Times New Roman" w:cs="Times New Roman"/>
                      <w:sz w:val="24"/>
                      <w:szCs w:val="24"/>
                    </w:rPr>
                  </w:pPr>
                </w:p>
              </w:tc>
            </w:tr>
          </w:tbl>
          <w:p w:rsidR="000A6704" w:rsidRPr="000A6704" w:rsidRDefault="000A6704" w:rsidP="000A6704">
            <w:pPr>
              <w:spacing w:after="0" w:line="240" w:lineRule="auto"/>
              <w:rPr>
                <w:rFonts w:ascii="Times New Roman" w:eastAsia="Times New Roman" w:hAnsi="Times New Roman" w:cs="Times New Roman"/>
                <w:vanish/>
                <w:sz w:val="24"/>
                <w:szCs w:val="24"/>
              </w:rPr>
            </w:pPr>
          </w:p>
          <w:tbl>
            <w:tblPr>
              <w:tblW w:w="12000" w:type="dxa"/>
              <w:tblCellSpacing w:w="0" w:type="dxa"/>
              <w:tblCellMar>
                <w:top w:w="30" w:type="dxa"/>
                <w:left w:w="30" w:type="dxa"/>
                <w:bottom w:w="30" w:type="dxa"/>
                <w:right w:w="30" w:type="dxa"/>
              </w:tblCellMar>
              <w:tblLook w:val="04A0"/>
            </w:tblPr>
            <w:tblGrid>
              <w:gridCol w:w="5333"/>
              <w:gridCol w:w="6667"/>
            </w:tblGrid>
            <w:tr w:rsidR="000A6704" w:rsidRPr="000A6704">
              <w:trPr>
                <w:tblCellSpacing w:w="0" w:type="dxa"/>
              </w:trPr>
              <w:tc>
                <w:tcPr>
                  <w:tcW w:w="0" w:type="auto"/>
                  <w:hideMark/>
                </w:tcPr>
                <w:p w:rsidR="000A6704" w:rsidRPr="000A6704" w:rsidRDefault="000A6704" w:rsidP="000A6704">
                  <w:pPr>
                    <w:spacing w:after="0" w:line="240" w:lineRule="auto"/>
                    <w:rPr>
                      <w:rFonts w:ascii="Times New Roman" w:eastAsia="Times New Roman" w:hAnsi="Times New Roman" w:cs="Times New Roman"/>
                      <w:sz w:val="24"/>
                      <w:szCs w:val="24"/>
                    </w:rPr>
                  </w:pPr>
                  <w:r w:rsidRPr="000A6704">
                    <w:rPr>
                      <w:rFonts w:ascii="Times New Roman" w:eastAsia="Times New Roman" w:hAnsi="Times New Roman" w:cs="Times New Roman"/>
                      <w:b/>
                      <w:bCs/>
                      <w:sz w:val="24"/>
                      <w:szCs w:val="24"/>
                    </w:rPr>
                    <w:t>Alert Set Range</w:t>
                  </w:r>
                  <w:r w:rsidRPr="000A6704">
                    <w:rPr>
                      <w:rFonts w:ascii="Times New Roman" w:eastAsia="Times New Roman" w:hAnsi="Times New Roman" w:cs="Times New Roman"/>
                      <w:sz w:val="24"/>
                      <w:szCs w:val="24"/>
                    </w:rPr>
                    <w:br/>
                  </w:r>
                  <w:proofErr w:type="spellStart"/>
                  <w:r w:rsidRPr="000A6704">
                    <w:rPr>
                      <w:rFonts w:ascii="Times New Roman" w:eastAsia="Times New Roman" w:hAnsi="Times New Roman" w:cs="Times New Roman"/>
                      <w:sz w:val="24"/>
                      <w:szCs w:val="24"/>
                    </w:rPr>
                    <w:t>mR</w:t>
                  </w:r>
                  <w:proofErr w:type="spellEnd"/>
                  <w:r w:rsidRPr="000A6704">
                    <w:rPr>
                      <w:rFonts w:ascii="Times New Roman" w:eastAsia="Times New Roman" w:hAnsi="Times New Roman" w:cs="Times New Roman"/>
                      <w:sz w:val="24"/>
                      <w:szCs w:val="24"/>
                    </w:rPr>
                    <w:t xml:space="preserve">/hr .001 - 50 and CPM 1 - 160,000. 70db @ 1m. Pulsating beeper sounds the alert. Adjustable alert levels are used for </w:t>
                  </w:r>
                  <w:proofErr w:type="spellStart"/>
                  <w:r w:rsidRPr="000A6704">
                    <w:rPr>
                      <w:rFonts w:ascii="Times New Roman" w:eastAsia="Times New Roman" w:hAnsi="Times New Roman" w:cs="Times New Roman"/>
                      <w:sz w:val="24"/>
                      <w:szCs w:val="24"/>
                    </w:rPr>
                    <w:t>mR</w:t>
                  </w:r>
                  <w:proofErr w:type="spellEnd"/>
                  <w:r w:rsidRPr="000A6704">
                    <w:rPr>
                      <w:rFonts w:ascii="Times New Roman" w:eastAsia="Times New Roman" w:hAnsi="Times New Roman" w:cs="Times New Roman"/>
                      <w:sz w:val="24"/>
                      <w:szCs w:val="24"/>
                    </w:rPr>
                    <w:t>/hr / CPM, and µ</w:t>
                  </w:r>
                  <w:proofErr w:type="spellStart"/>
                  <w:r w:rsidRPr="000A6704">
                    <w:rPr>
                      <w:rFonts w:ascii="Times New Roman" w:eastAsia="Times New Roman" w:hAnsi="Times New Roman" w:cs="Times New Roman"/>
                      <w:sz w:val="24"/>
                      <w:szCs w:val="24"/>
                    </w:rPr>
                    <w:t>Sv</w:t>
                  </w:r>
                  <w:proofErr w:type="spellEnd"/>
                  <w:r w:rsidRPr="000A6704">
                    <w:rPr>
                      <w:rFonts w:ascii="Times New Roman" w:eastAsia="Times New Roman" w:hAnsi="Times New Roman" w:cs="Times New Roman"/>
                      <w:sz w:val="24"/>
                      <w:szCs w:val="24"/>
                    </w:rPr>
                    <w:t>/hr / CPS. Alarm will sound when in Timer Mode when set alarm threshold is reached.</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Count Light</w:t>
                  </w:r>
                  <w:r w:rsidRPr="000A6704">
                    <w:rPr>
                      <w:rFonts w:ascii="Times New Roman" w:eastAsia="Times New Roman" w:hAnsi="Times New Roman" w:cs="Times New Roman"/>
                      <w:sz w:val="24"/>
                      <w:szCs w:val="24"/>
                    </w:rPr>
                    <w:br/>
                    <w:t>Red LED flashes with each radiation event.</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Audio Indicator</w:t>
                  </w:r>
                  <w:r w:rsidRPr="000A6704">
                    <w:rPr>
                      <w:rFonts w:ascii="Times New Roman" w:eastAsia="Times New Roman" w:hAnsi="Times New Roman" w:cs="Times New Roman"/>
                      <w:sz w:val="24"/>
                      <w:szCs w:val="24"/>
                    </w:rPr>
                    <w:br/>
                    <w:t>Internally mounted beeper (can be switched off for silent operation</w:t>
                  </w:r>
                  <w:proofErr w:type="gramStart"/>
                  <w:r w:rsidRPr="000A6704">
                    <w:rPr>
                      <w:rFonts w:ascii="Times New Roman" w:eastAsia="Times New Roman" w:hAnsi="Times New Roman" w:cs="Times New Roman"/>
                      <w:sz w:val="24"/>
                      <w:szCs w:val="24"/>
                    </w:rPr>
                    <w:t>)</w:t>
                  </w:r>
                  <w:proofErr w:type="gramEnd"/>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Outputs</w:t>
                  </w:r>
                  <w:r w:rsidRPr="000A6704">
                    <w:rPr>
                      <w:rFonts w:ascii="Times New Roman" w:eastAsia="Times New Roman" w:hAnsi="Times New Roman" w:cs="Times New Roman"/>
                      <w:sz w:val="24"/>
                      <w:szCs w:val="24"/>
                    </w:rPr>
                    <w:br/>
                    <w:t xml:space="preserve">Dual miniature jack drives CMOS or TTL devices and counts to computer or </w:t>
                  </w:r>
                  <w:proofErr w:type="spellStart"/>
                  <w:r w:rsidRPr="000A6704">
                    <w:rPr>
                      <w:rFonts w:ascii="Times New Roman" w:eastAsia="Times New Roman" w:hAnsi="Times New Roman" w:cs="Times New Roman"/>
                      <w:sz w:val="24"/>
                      <w:szCs w:val="24"/>
                    </w:rPr>
                    <w:t>datalogger</w:t>
                  </w:r>
                  <w:proofErr w:type="spellEnd"/>
                  <w:r w:rsidRPr="000A6704">
                    <w:rPr>
                      <w:rFonts w:ascii="Times New Roman" w:eastAsia="Times New Roman" w:hAnsi="Times New Roman" w:cs="Times New Roman"/>
                      <w:sz w:val="24"/>
                      <w:szCs w:val="24"/>
                    </w:rPr>
                    <w:t xml:space="preserve">. </w:t>
                  </w:r>
                  <w:r w:rsidRPr="000A6704">
                    <w:rPr>
                      <w:rFonts w:ascii="Times New Roman" w:eastAsia="Times New Roman" w:hAnsi="Times New Roman" w:cs="Times New Roman"/>
                      <w:sz w:val="24"/>
                      <w:szCs w:val="24"/>
                    </w:rPr>
                    <w:br/>
                    <w:t>USB for use with Observer USB Software for PCs</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Anti-Saturation</w:t>
                  </w:r>
                  <w:r w:rsidRPr="000A6704">
                    <w:rPr>
                      <w:rFonts w:ascii="Times New Roman" w:eastAsia="Times New Roman" w:hAnsi="Times New Roman" w:cs="Times New Roman"/>
                      <w:sz w:val="24"/>
                      <w:szCs w:val="24"/>
                    </w:rPr>
                    <w:br/>
                    <w:t>Meter will hold at OVER RANGE in fields as high as 100 times the maximum reading.</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Built-In Efficiencies</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sz w:val="24"/>
                      <w:szCs w:val="24"/>
                      <w:vertAlign w:val="superscript"/>
                    </w:rPr>
                    <w:t>5</w:t>
                  </w:r>
                  <w:r w:rsidRPr="000A6704">
                    <w:rPr>
                      <w:rFonts w:ascii="Times New Roman" w:eastAsia="Times New Roman" w:hAnsi="Times New Roman" w:cs="Times New Roman"/>
                      <w:sz w:val="24"/>
                      <w:szCs w:val="24"/>
                    </w:rPr>
                    <w:t xml:space="preserve">Sulfur (S35), </w:t>
                  </w:r>
                  <w:r w:rsidRPr="000A6704">
                    <w:rPr>
                      <w:rFonts w:ascii="Times New Roman" w:eastAsia="Times New Roman" w:hAnsi="Times New Roman" w:cs="Times New Roman"/>
                      <w:sz w:val="24"/>
                      <w:szCs w:val="24"/>
                      <w:vertAlign w:val="superscript"/>
                    </w:rPr>
                    <w:t>90</w:t>
                  </w:r>
                  <w:r w:rsidRPr="000A6704">
                    <w:rPr>
                      <w:rFonts w:ascii="Times New Roman" w:eastAsia="Times New Roman" w:hAnsi="Times New Roman" w:cs="Times New Roman"/>
                      <w:sz w:val="24"/>
                      <w:szCs w:val="24"/>
                    </w:rPr>
                    <w:t>Strontium (</w:t>
                  </w:r>
                  <w:proofErr w:type="spellStart"/>
                  <w:r w:rsidRPr="000A6704">
                    <w:rPr>
                      <w:rFonts w:ascii="Times New Roman" w:eastAsia="Times New Roman" w:hAnsi="Times New Roman" w:cs="Times New Roman"/>
                      <w:sz w:val="24"/>
                      <w:szCs w:val="24"/>
                    </w:rPr>
                    <w:t>Sr</w:t>
                  </w:r>
                  <w:proofErr w:type="spellEnd"/>
                  <w:r w:rsidRPr="000A6704">
                    <w:rPr>
                      <w:rFonts w:ascii="Times New Roman" w:eastAsia="Times New Roman" w:hAnsi="Times New Roman" w:cs="Times New Roman"/>
                      <w:sz w:val="24"/>
                      <w:szCs w:val="24"/>
                    </w:rPr>
                    <w:t xml:space="preserve">/y90), </w:t>
                  </w:r>
                  <w:r w:rsidRPr="000A6704">
                    <w:rPr>
                      <w:rFonts w:ascii="Times New Roman" w:eastAsia="Times New Roman" w:hAnsi="Times New Roman" w:cs="Times New Roman"/>
                      <w:sz w:val="24"/>
                      <w:szCs w:val="24"/>
                      <w:vertAlign w:val="superscript"/>
                    </w:rPr>
                    <w:t>137</w:t>
                  </w:r>
                  <w:r w:rsidRPr="000A6704">
                    <w:rPr>
                      <w:rFonts w:ascii="Times New Roman" w:eastAsia="Times New Roman" w:hAnsi="Times New Roman" w:cs="Times New Roman"/>
                      <w:sz w:val="24"/>
                      <w:szCs w:val="24"/>
                    </w:rPr>
                    <w:t xml:space="preserve">Cesium (Cs137), </w:t>
                  </w:r>
                  <w:r w:rsidRPr="000A6704">
                    <w:rPr>
                      <w:rFonts w:ascii="Times New Roman" w:eastAsia="Times New Roman" w:hAnsi="Times New Roman" w:cs="Times New Roman"/>
                      <w:sz w:val="24"/>
                      <w:szCs w:val="24"/>
                      <w:vertAlign w:val="superscript"/>
                    </w:rPr>
                    <w:t>32</w:t>
                  </w:r>
                  <w:r w:rsidRPr="000A6704">
                    <w:rPr>
                      <w:rFonts w:ascii="Times New Roman" w:eastAsia="Times New Roman" w:hAnsi="Times New Roman" w:cs="Times New Roman"/>
                      <w:sz w:val="24"/>
                      <w:szCs w:val="24"/>
                    </w:rPr>
                    <w:t xml:space="preserve">Phosphorus (P32), </w:t>
                  </w:r>
                  <w:r w:rsidRPr="000A6704">
                    <w:rPr>
                      <w:rFonts w:ascii="Times New Roman" w:eastAsia="Times New Roman" w:hAnsi="Times New Roman" w:cs="Times New Roman"/>
                      <w:sz w:val="24"/>
                      <w:szCs w:val="24"/>
                      <w:vertAlign w:val="superscript"/>
                    </w:rPr>
                    <w:t>14</w:t>
                  </w:r>
                  <w:r w:rsidRPr="000A6704">
                    <w:rPr>
                      <w:rFonts w:ascii="Times New Roman" w:eastAsia="Times New Roman" w:hAnsi="Times New Roman" w:cs="Times New Roman"/>
                      <w:sz w:val="24"/>
                      <w:szCs w:val="24"/>
                    </w:rPr>
                    <w:t xml:space="preserve">Carbon (C14), </w:t>
                  </w:r>
                  <w:r w:rsidRPr="000A6704">
                    <w:rPr>
                      <w:rFonts w:ascii="Times New Roman" w:eastAsia="Times New Roman" w:hAnsi="Times New Roman" w:cs="Times New Roman"/>
                      <w:sz w:val="24"/>
                      <w:szCs w:val="24"/>
                      <w:vertAlign w:val="superscript"/>
                    </w:rPr>
                    <w:t>131</w:t>
                  </w:r>
                  <w:r w:rsidRPr="000A6704">
                    <w:rPr>
                      <w:rFonts w:ascii="Times New Roman" w:eastAsia="Times New Roman" w:hAnsi="Times New Roman" w:cs="Times New Roman"/>
                      <w:sz w:val="24"/>
                      <w:szCs w:val="24"/>
                    </w:rPr>
                    <w:t xml:space="preserve">Iodine (I131), </w:t>
                  </w:r>
                  <w:r w:rsidRPr="000A6704">
                    <w:rPr>
                      <w:rFonts w:ascii="Times New Roman" w:eastAsia="Times New Roman" w:hAnsi="Times New Roman" w:cs="Times New Roman"/>
                      <w:sz w:val="24"/>
                      <w:szCs w:val="24"/>
                      <w:vertAlign w:val="superscript"/>
                    </w:rPr>
                    <w:t>60</w:t>
                  </w:r>
                  <w:r w:rsidRPr="000A6704">
                    <w:rPr>
                      <w:rFonts w:ascii="Times New Roman" w:eastAsia="Times New Roman" w:hAnsi="Times New Roman" w:cs="Times New Roman"/>
                      <w:sz w:val="24"/>
                      <w:szCs w:val="24"/>
                    </w:rPr>
                    <w:t xml:space="preserve">Cobalt (Co60), and Alpha </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Power Requirements</w:t>
                  </w:r>
                  <w:r w:rsidRPr="000A6704">
                    <w:rPr>
                      <w:rFonts w:ascii="Times New Roman" w:eastAsia="Times New Roman" w:hAnsi="Times New Roman" w:cs="Times New Roman"/>
                      <w:sz w:val="24"/>
                      <w:szCs w:val="24"/>
                    </w:rPr>
                    <w:br/>
                    <w:t>One 9-volt alkaline battery. Battery life is approx. 2000 hours at normal background.</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lastRenderedPageBreak/>
                    <w:t>Temperature Range</w:t>
                  </w:r>
                  <w:r w:rsidRPr="000A6704">
                    <w:rPr>
                      <w:rFonts w:ascii="Times New Roman" w:eastAsia="Times New Roman" w:hAnsi="Times New Roman" w:cs="Times New Roman"/>
                      <w:sz w:val="24"/>
                      <w:szCs w:val="24"/>
                    </w:rPr>
                    <w:br/>
                    <w:t>-10ºC to 50ºC (14ºF to 122ºF</w:t>
                  </w:r>
                  <w:proofErr w:type="gramStart"/>
                  <w:r w:rsidRPr="000A6704">
                    <w:rPr>
                      <w:rFonts w:ascii="Times New Roman" w:eastAsia="Times New Roman" w:hAnsi="Times New Roman" w:cs="Times New Roman"/>
                      <w:sz w:val="24"/>
                      <w:szCs w:val="24"/>
                    </w:rPr>
                    <w:t>)</w:t>
                  </w:r>
                  <w:proofErr w:type="gramEnd"/>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Weight</w:t>
                  </w:r>
                  <w:r w:rsidRPr="000A6704">
                    <w:rPr>
                      <w:rFonts w:ascii="Times New Roman" w:eastAsia="Times New Roman" w:hAnsi="Times New Roman" w:cs="Times New Roman"/>
                      <w:sz w:val="24"/>
                      <w:szCs w:val="24"/>
                    </w:rPr>
                    <w:br/>
                    <w:t>Inspector: 273 g (9.6 oz.) without battery.</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Size</w:t>
                  </w:r>
                  <w:r w:rsidRPr="000A6704">
                    <w:rPr>
                      <w:rFonts w:ascii="Times New Roman" w:eastAsia="Times New Roman" w:hAnsi="Times New Roman" w:cs="Times New Roman"/>
                      <w:sz w:val="24"/>
                      <w:szCs w:val="24"/>
                    </w:rPr>
                    <w:br/>
                    <w:t>150 x 80 x 30 mm (5.9 x 3.1 x 1.2 in.).</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Includes</w:t>
                  </w:r>
                  <w:r w:rsidRPr="000A6704">
                    <w:rPr>
                      <w:rFonts w:ascii="Times New Roman" w:eastAsia="Times New Roman" w:hAnsi="Times New Roman" w:cs="Times New Roman"/>
                      <w:sz w:val="24"/>
                      <w:szCs w:val="24"/>
                    </w:rPr>
                    <w:br/>
                    <w:t>Carrying Case, Certification of Conformance, Observer USB Software</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Options</w:t>
                  </w:r>
                  <w:r w:rsidRPr="000A6704">
                    <w:rPr>
                      <w:rFonts w:ascii="Times New Roman" w:eastAsia="Times New Roman" w:hAnsi="Times New Roman" w:cs="Times New Roman"/>
                      <w:sz w:val="24"/>
                      <w:szCs w:val="24"/>
                    </w:rPr>
                    <w:br/>
                  </w:r>
                  <w:proofErr w:type="spellStart"/>
                  <w:r w:rsidRPr="000A6704">
                    <w:rPr>
                      <w:rFonts w:ascii="Times New Roman" w:eastAsia="Times New Roman" w:hAnsi="Times New Roman" w:cs="Times New Roman"/>
                      <w:sz w:val="24"/>
                      <w:szCs w:val="24"/>
                    </w:rPr>
                    <w:t>Xtreme</w:t>
                  </w:r>
                  <w:proofErr w:type="spellEnd"/>
                  <w:r w:rsidRPr="000A6704">
                    <w:rPr>
                      <w:rFonts w:ascii="Times New Roman" w:eastAsia="Times New Roman" w:hAnsi="Times New Roman" w:cs="Times New Roman"/>
                      <w:sz w:val="24"/>
                      <w:szCs w:val="24"/>
                    </w:rPr>
                    <w:t xml:space="preserve"> Boot, Wipe Test Plate, &amp; Stand</w:t>
                  </w:r>
                  <w:r w:rsidRPr="000A6704">
                    <w:rPr>
                      <w:rFonts w:ascii="Times New Roman" w:eastAsia="Times New Roman" w:hAnsi="Times New Roman" w:cs="Times New Roman"/>
                      <w:sz w:val="24"/>
                      <w:szCs w:val="24"/>
                    </w:rPr>
                    <w:br/>
                  </w:r>
                  <w:r w:rsidRPr="000A6704">
                    <w:rPr>
                      <w:rFonts w:ascii="Times New Roman" w:eastAsia="Times New Roman" w:hAnsi="Times New Roman" w:cs="Times New Roman"/>
                      <w:b/>
                      <w:bCs/>
                      <w:sz w:val="24"/>
                      <w:szCs w:val="24"/>
                    </w:rPr>
                    <w:t>Limited Warranty</w:t>
                  </w:r>
                  <w:r w:rsidRPr="000A6704">
                    <w:rPr>
                      <w:rFonts w:ascii="Times New Roman" w:eastAsia="Times New Roman" w:hAnsi="Times New Roman" w:cs="Times New Roman"/>
                      <w:sz w:val="24"/>
                      <w:szCs w:val="24"/>
                    </w:rPr>
                    <w:br/>
                    <w:t>1 year limited warranty. 90 day limited warranty on GM Tube</w:t>
                  </w:r>
                </w:p>
              </w:tc>
              <w:tc>
                <w:tcPr>
                  <w:tcW w:w="0" w:type="auto"/>
                  <w:vAlign w:val="center"/>
                  <w:hideMark/>
                </w:tcPr>
                <w:p w:rsidR="000A6704" w:rsidRPr="000A6704" w:rsidRDefault="000A6704" w:rsidP="000A6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76395" cy="3896360"/>
                        <wp:effectExtent l="19050" t="0" r="0" b="0"/>
                        <wp:docPr id="14" name="Picture 14" descr="http://www.seintl.com/images/InspectorUSB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eintl.com/images/InspectorUSB_switch.jpg"/>
                                <pic:cNvPicPr>
                                  <a:picLocks noChangeAspect="1" noChangeArrowheads="1"/>
                                </pic:cNvPicPr>
                              </pic:nvPicPr>
                              <pic:blipFill>
                                <a:blip r:embed="rId10" cstate="print"/>
                                <a:srcRect/>
                                <a:stretch>
                                  <a:fillRect/>
                                </a:stretch>
                              </pic:blipFill>
                              <pic:spPr bwMode="auto">
                                <a:xfrm>
                                  <a:off x="0" y="0"/>
                                  <a:ext cx="4176395" cy="3896360"/>
                                </a:xfrm>
                                <a:prstGeom prst="rect">
                                  <a:avLst/>
                                </a:prstGeom>
                                <a:noFill/>
                                <a:ln w="9525">
                                  <a:noFill/>
                                  <a:miter lim="800000"/>
                                  <a:headEnd/>
                                  <a:tailEnd/>
                                </a:ln>
                              </pic:spPr>
                            </pic:pic>
                          </a:graphicData>
                        </a:graphic>
                      </wp:inline>
                    </w:drawing>
                  </w:r>
                </w:p>
              </w:tc>
            </w:tr>
          </w:tbl>
          <w:p w:rsidR="000A6704" w:rsidRPr="000A6704" w:rsidRDefault="000A6704" w:rsidP="000A6704">
            <w:pPr>
              <w:spacing w:after="0" w:line="240" w:lineRule="auto"/>
              <w:rPr>
                <w:rFonts w:ascii="Times New Roman" w:eastAsia="Times New Roman" w:hAnsi="Times New Roman" w:cs="Times New Roman"/>
                <w:vanish/>
                <w:sz w:val="24"/>
                <w:szCs w:val="24"/>
              </w:rPr>
            </w:pPr>
          </w:p>
          <w:tbl>
            <w:tblPr>
              <w:tblW w:w="12000" w:type="dxa"/>
              <w:tblCellSpacing w:w="0" w:type="dxa"/>
              <w:tblCellMar>
                <w:top w:w="300" w:type="dxa"/>
                <w:left w:w="300" w:type="dxa"/>
                <w:bottom w:w="300" w:type="dxa"/>
                <w:right w:w="300" w:type="dxa"/>
              </w:tblCellMar>
              <w:tblLook w:val="04A0"/>
            </w:tblPr>
            <w:tblGrid>
              <w:gridCol w:w="12000"/>
            </w:tblGrid>
            <w:tr w:rsidR="000A6704" w:rsidRPr="000A6704">
              <w:trPr>
                <w:tblCellSpacing w:w="0" w:type="dxa"/>
              </w:trPr>
              <w:tc>
                <w:tcPr>
                  <w:tcW w:w="6150" w:type="dxa"/>
                  <w:vAlign w:val="center"/>
                  <w:hideMark/>
                </w:tcPr>
                <w:p w:rsidR="000A6704" w:rsidRPr="000A6704" w:rsidRDefault="000A6704" w:rsidP="000A670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30320" cy="1721485"/>
                        <wp:effectExtent l="19050" t="0" r="0" b="0"/>
                        <wp:docPr id="15" name="Picture 15" descr="http://www.seintl.com/images/inspector_xtreme_endpanel_u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eintl.com/images/inspector_xtreme_endpanel_usb.gif"/>
                                <pic:cNvPicPr>
                                  <a:picLocks noChangeAspect="1" noChangeArrowheads="1"/>
                                </pic:cNvPicPr>
                              </pic:nvPicPr>
                              <pic:blipFill>
                                <a:blip r:embed="rId11" cstate="print"/>
                                <a:srcRect/>
                                <a:stretch>
                                  <a:fillRect/>
                                </a:stretch>
                              </pic:blipFill>
                              <pic:spPr bwMode="auto">
                                <a:xfrm>
                                  <a:off x="0" y="0"/>
                                  <a:ext cx="3830320" cy="1721485"/>
                                </a:xfrm>
                                <a:prstGeom prst="rect">
                                  <a:avLst/>
                                </a:prstGeom>
                                <a:noFill/>
                                <a:ln w="9525">
                                  <a:noFill/>
                                  <a:miter lim="800000"/>
                                  <a:headEnd/>
                                  <a:tailEnd/>
                                </a:ln>
                              </pic:spPr>
                            </pic:pic>
                          </a:graphicData>
                        </a:graphic>
                      </wp:inline>
                    </w:drawing>
                  </w:r>
                </w:p>
                <w:p w:rsidR="000A6704" w:rsidRPr="000A6704" w:rsidRDefault="000A6704" w:rsidP="000A670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26690" cy="255270"/>
                        <wp:effectExtent l="19050" t="0" r="0" b="0"/>
                        <wp:docPr id="16" name="Picture 16" descr="pricing and availabilit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icing and availability">
                                  <a:hlinkClick r:id="rId12"/>
                                </pic:cNvPr>
                                <pic:cNvPicPr>
                                  <a:picLocks noChangeAspect="1" noChangeArrowheads="1"/>
                                </pic:cNvPicPr>
                              </pic:nvPicPr>
                              <pic:blipFill>
                                <a:blip r:embed="rId13" cstate="print"/>
                                <a:srcRect/>
                                <a:stretch>
                                  <a:fillRect/>
                                </a:stretch>
                              </pic:blipFill>
                              <pic:spPr bwMode="auto">
                                <a:xfrm>
                                  <a:off x="0" y="0"/>
                                  <a:ext cx="2726690" cy="255270"/>
                                </a:xfrm>
                                <a:prstGeom prst="rect">
                                  <a:avLst/>
                                </a:prstGeom>
                                <a:noFill/>
                                <a:ln w="9525">
                                  <a:noFill/>
                                  <a:miter lim="800000"/>
                                  <a:headEnd/>
                                  <a:tailEnd/>
                                </a:ln>
                              </pic:spPr>
                            </pic:pic>
                          </a:graphicData>
                        </a:graphic>
                      </wp:inline>
                    </w:drawing>
                  </w:r>
                </w:p>
              </w:tc>
            </w:tr>
          </w:tbl>
          <w:p w:rsidR="000A6704" w:rsidRPr="000A6704" w:rsidRDefault="000A6704" w:rsidP="000A6704">
            <w:pPr>
              <w:spacing w:after="0" w:line="240" w:lineRule="auto"/>
              <w:rPr>
                <w:rFonts w:ascii="Times New Roman" w:eastAsia="Times New Roman" w:hAnsi="Times New Roman" w:cs="Times New Roman"/>
                <w:sz w:val="24"/>
                <w:szCs w:val="24"/>
              </w:rPr>
            </w:pPr>
          </w:p>
        </w:tc>
      </w:tr>
    </w:tbl>
    <w:p w:rsidR="000A6704" w:rsidRDefault="000A6704" w:rsidP="00AE4A28"/>
    <w:p w:rsidR="00CC54D7" w:rsidRDefault="00CC54D7" w:rsidP="00AE4A28"/>
    <w:tbl>
      <w:tblPr>
        <w:tblW w:w="12000" w:type="dxa"/>
        <w:jc w:val="center"/>
        <w:tblCellSpacing w:w="0" w:type="dxa"/>
        <w:tblCellMar>
          <w:left w:w="0" w:type="dxa"/>
          <w:right w:w="0" w:type="dxa"/>
        </w:tblCellMar>
        <w:tblLook w:val="04A0"/>
      </w:tblPr>
      <w:tblGrid>
        <w:gridCol w:w="12342"/>
      </w:tblGrid>
      <w:tr w:rsidR="00CC54D7" w:rsidTr="00CC54D7">
        <w:trPr>
          <w:tblCellSpacing w:w="0" w:type="dxa"/>
          <w:jc w:val="center"/>
        </w:trPr>
        <w:tc>
          <w:tcPr>
            <w:tcW w:w="12000" w:type="dxa"/>
            <w:vAlign w:val="center"/>
            <w:hideMark/>
          </w:tcPr>
          <w:p w:rsidR="00CC54D7" w:rsidRDefault="00CC54D7">
            <w:pPr>
              <w:rPr>
                <w:sz w:val="24"/>
                <w:szCs w:val="24"/>
              </w:rPr>
            </w:pPr>
          </w:p>
        </w:tc>
      </w:tr>
      <w:tr w:rsidR="00CC54D7" w:rsidTr="00CC54D7">
        <w:trPr>
          <w:tblCellSpacing w:w="0" w:type="dxa"/>
          <w:jc w:val="center"/>
        </w:trPr>
        <w:tc>
          <w:tcPr>
            <w:tcW w:w="0" w:type="auto"/>
            <w:vAlign w:val="center"/>
            <w:hideMark/>
          </w:tcPr>
          <w:tbl>
            <w:tblPr>
              <w:tblW w:w="12000" w:type="dxa"/>
              <w:tblCellSpacing w:w="0" w:type="dxa"/>
              <w:tblCellMar>
                <w:left w:w="0" w:type="dxa"/>
                <w:right w:w="0" w:type="dxa"/>
              </w:tblCellMar>
              <w:tblLook w:val="04A0"/>
            </w:tblPr>
            <w:tblGrid>
              <w:gridCol w:w="12342"/>
            </w:tblGrid>
            <w:tr w:rsidR="00CC54D7">
              <w:trPr>
                <w:tblCellSpacing w:w="0" w:type="dxa"/>
              </w:trPr>
              <w:tc>
                <w:tcPr>
                  <w:tcW w:w="0" w:type="auto"/>
                  <w:vAlign w:val="center"/>
                  <w:hideMark/>
                </w:tcPr>
                <w:p w:rsidR="00CC54D7" w:rsidRDefault="00CC54D7">
                  <w:pPr>
                    <w:jc w:val="center"/>
                    <w:rPr>
                      <w:sz w:val="24"/>
                      <w:szCs w:val="24"/>
                    </w:rPr>
                  </w:pPr>
                  <w:r>
                    <w:rPr>
                      <w:noProof/>
                    </w:rPr>
                    <w:drawing>
                      <wp:inline distT="0" distB="0" distL="0" distR="0">
                        <wp:extent cx="7620000" cy="1235710"/>
                        <wp:effectExtent l="19050" t="0" r="0" b="0"/>
                        <wp:docPr id="39" name="Picture 39" descr="SE International Radiation 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 International Radiation Detector"/>
                                <pic:cNvPicPr>
                                  <a:picLocks noChangeAspect="1" noChangeArrowheads="1"/>
                                </pic:cNvPicPr>
                              </pic:nvPicPr>
                              <pic:blipFill>
                                <a:blip r:embed="rId14" cstate="print"/>
                                <a:srcRect/>
                                <a:stretch>
                                  <a:fillRect/>
                                </a:stretch>
                              </pic:blipFill>
                              <pic:spPr bwMode="auto">
                                <a:xfrm>
                                  <a:off x="0" y="0"/>
                                  <a:ext cx="7620000" cy="1235710"/>
                                </a:xfrm>
                                <a:prstGeom prst="rect">
                                  <a:avLst/>
                                </a:prstGeom>
                                <a:noFill/>
                                <a:ln w="9525">
                                  <a:noFill/>
                                  <a:miter lim="800000"/>
                                  <a:headEnd/>
                                  <a:tailEnd/>
                                </a:ln>
                              </pic:spPr>
                            </pic:pic>
                          </a:graphicData>
                        </a:graphic>
                      </wp:inline>
                    </w:drawing>
                  </w:r>
                </w:p>
              </w:tc>
            </w:tr>
            <w:tr w:rsidR="00CC54D7">
              <w:trPr>
                <w:tblCellSpacing w:w="0" w:type="dxa"/>
              </w:trPr>
              <w:tc>
                <w:tcPr>
                  <w:tcW w:w="0" w:type="auto"/>
                  <w:vAlign w:val="center"/>
                  <w:hideMark/>
                </w:tcPr>
                <w:tbl>
                  <w:tblPr>
                    <w:tblW w:w="12000" w:type="dxa"/>
                    <w:jc w:val="center"/>
                    <w:tblCellSpacing w:w="0" w:type="dxa"/>
                    <w:tblCellMar>
                      <w:left w:w="0" w:type="dxa"/>
                      <w:right w:w="0" w:type="dxa"/>
                    </w:tblCellMar>
                    <w:tblLook w:val="04A0"/>
                  </w:tblPr>
                  <w:tblGrid>
                    <w:gridCol w:w="10421"/>
                    <w:gridCol w:w="1579"/>
                  </w:tblGrid>
                  <w:tr w:rsidR="00CC54D7">
                    <w:trPr>
                      <w:tblCellSpacing w:w="0" w:type="dxa"/>
                      <w:jc w:val="center"/>
                    </w:trPr>
                    <w:tc>
                      <w:tcPr>
                        <w:tcW w:w="9900" w:type="dxa"/>
                        <w:hideMark/>
                      </w:tcPr>
                      <w:p w:rsidR="00CC54D7" w:rsidRDefault="008F0A30" w:rsidP="00CC54D7">
                        <w:pPr>
                          <w:numPr>
                            <w:ilvl w:val="0"/>
                            <w:numId w:val="2"/>
                          </w:numPr>
                          <w:spacing w:before="100" w:beforeAutospacing="1" w:after="100" w:afterAutospacing="1" w:line="240" w:lineRule="auto"/>
                        </w:pPr>
                        <w:hyperlink r:id="rId15" w:history="1">
                          <w:r w:rsidR="00CC54D7">
                            <w:rPr>
                              <w:rStyle w:val="Hyperlink"/>
                            </w:rPr>
                            <w:t>Home</w:t>
                          </w:r>
                        </w:hyperlink>
                      </w:p>
                      <w:p w:rsidR="00CC54D7" w:rsidRDefault="008F0A30" w:rsidP="00CC54D7">
                        <w:pPr>
                          <w:spacing w:before="100" w:beforeAutospacing="1" w:after="100" w:afterAutospacing="1"/>
                          <w:ind w:left="720"/>
                          <w:rPr>
                            <w:rStyle w:val="Hyperlink"/>
                          </w:rPr>
                        </w:pPr>
                        <w:r>
                          <w:fldChar w:fldCharType="begin"/>
                        </w:r>
                        <w:r w:rsidR="00CC54D7">
                          <w:instrText xml:space="preserve"> HYPERLINK "http://seintl.com/index.html" </w:instrText>
                        </w:r>
                        <w:r>
                          <w:fldChar w:fldCharType="separate"/>
                        </w:r>
                        <w:r w:rsidR="00CC54D7">
                          <w:rPr>
                            <w:rStyle w:val="Hyperlink"/>
                          </w:rPr>
                          <w:t>Home</w:t>
                        </w:r>
                      </w:p>
                      <w:p w:rsidR="00CC54D7" w:rsidRDefault="008F0A30" w:rsidP="00CC54D7">
                        <w:pPr>
                          <w:spacing w:before="100" w:beforeAutospacing="1" w:after="100" w:afterAutospacing="1"/>
                          <w:ind w:left="720"/>
                        </w:pPr>
                        <w:r>
                          <w:fldChar w:fldCharType="end"/>
                        </w:r>
                      </w:p>
                      <w:p w:rsidR="00CC54D7" w:rsidRDefault="008F0A30" w:rsidP="00CC54D7">
                        <w:pPr>
                          <w:numPr>
                            <w:ilvl w:val="1"/>
                            <w:numId w:val="2"/>
                          </w:numPr>
                          <w:spacing w:before="100" w:beforeAutospacing="1" w:after="100" w:afterAutospacing="1" w:line="240" w:lineRule="auto"/>
                          <w:rPr>
                            <w:rStyle w:val="Hyperlink"/>
                          </w:rPr>
                        </w:pPr>
                        <w:r>
                          <w:lastRenderedPageBreak/>
                          <w:fldChar w:fldCharType="begin"/>
                        </w:r>
                        <w:r w:rsidR="00CC54D7">
                          <w:instrText xml:space="preserve"> HYPERLINK "http://seintl.com/about/index.html"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"http://seintl.com/location/index.html"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"http://seintl.com/sitemap.html"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0"/>
                            <w:numId w:val="2"/>
                          </w:numPr>
                          <w:spacing w:before="100" w:beforeAutospacing="1" w:after="100" w:afterAutospacing="1" w:line="240" w:lineRule="auto"/>
                        </w:pPr>
                        <w:hyperlink r:id="rId16" w:history="1">
                          <w:r w:rsidR="00CC54D7">
                            <w:rPr>
                              <w:rStyle w:val="Hyperlink"/>
                            </w:rPr>
                            <w:t>Radiation Detection Products</w:t>
                          </w:r>
                        </w:hyperlink>
                      </w:p>
                      <w:p w:rsidR="00CC54D7" w:rsidRDefault="008F0A30" w:rsidP="00CC54D7">
                        <w:pPr>
                          <w:spacing w:before="100" w:beforeAutospacing="1" w:after="100" w:afterAutospacing="1"/>
                          <w:ind w:left="720"/>
                          <w:rPr>
                            <w:rStyle w:val="Hyperlink"/>
                          </w:rPr>
                        </w:pPr>
                        <w:r>
                          <w:fldChar w:fldCharType="begin"/>
                        </w:r>
                        <w:r w:rsidR="00CC54D7">
                          <w:instrText xml:space="preserve"> HYPERLINK "http://seintl.com/radiationdetectors/index.html" </w:instrText>
                        </w:r>
                        <w:r>
                          <w:fldChar w:fldCharType="separate"/>
                        </w:r>
                        <w:r w:rsidR="00CC54D7">
                          <w:rPr>
                            <w:rStyle w:val="Hyperlink"/>
                          </w:rPr>
                          <w:t>Radiation Detection Products</w:t>
                        </w:r>
                      </w:p>
                      <w:p w:rsidR="00CC54D7" w:rsidRDefault="008F0A30" w:rsidP="00CC54D7">
                        <w:pPr>
                          <w:spacing w:before="100" w:beforeAutospacing="1" w:after="100" w:afterAutospacing="1"/>
                          <w:ind w:left="72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"http://seintl.com/products/digital_radiation_detectors.html"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"http://seintl.com/products/digital_radiation_detectors.html"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"http://seintl.com/products/inspectorusb.html"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"http://seintl.com/products/inspectorusb_xtreme.html"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"http://seintl.com/products/inspectorplusEXP.html"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"http://seintl.com/products/digilert_200.html"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"http://seintl.com/products/analog_radiation_detectors.html" </w:instrText>
                        </w:r>
                        <w:r>
                          <w:fldChar w:fldCharType="separate"/>
                        </w:r>
                      </w:p>
                      <w:p w:rsidR="00CC54D7" w:rsidRDefault="008F0A30" w:rsidP="00CC54D7">
                        <w:pPr>
                          <w:spacing w:before="100" w:beforeAutospacing="1" w:after="100" w:afterAutospacing="1"/>
                          <w:ind w:left="1440"/>
                        </w:pPr>
                        <w:r>
                          <w:lastRenderedPageBreak/>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"http://seintl.com/products/analog_radiation_detectors.html"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"http://seintl.com/products/monitor_4.html"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"http://seintl.com/products/monitor_4USB.html"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"http://seintl.com/products/mc1k_II.html"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"http://seintl.com/products/dosimetry.html"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"http://seintl.com/products/dosimetry.html"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"http://seintl.com/products/dosimeter_charger.html"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"http://seintl.com/products/pen_dosimeters.html"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"http://seintl.com/products/sentry_ec.html"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"http://seintl.com/products/rad_60.html"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"http://seintl.com/products/spectrum_analyzers.html" </w:instrText>
                        </w:r>
                        <w:r>
                          <w:fldChar w:fldCharType="separate"/>
                        </w:r>
                      </w:p>
                      <w:p w:rsidR="00CC54D7" w:rsidRDefault="008F0A30" w:rsidP="00CC54D7">
                        <w:pPr>
                          <w:spacing w:before="100" w:beforeAutospacing="1" w:after="100" w:afterAutospacing="1"/>
                          <w:ind w:left="1440"/>
                        </w:pPr>
                        <w:r>
                          <w:lastRenderedPageBreak/>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"http://seintl.com/products/spectrum_analyzers.html"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"http://seintl.com/products/ursa_II.html"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"http://seintl.com/products/gammapal.html"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"http://seintl.com/products/scintillation.html"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"http://seintl.com/products/scintillation.html"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"http://seintl.com/products/cdv_700rp.html"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"http://seintl.com/products/inspector_rap_rs1.html"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"http://seintl.com/products/rap_scintillation_probes.html"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"http://seintl.com/products/scintillation_2x2.html"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"http://seintl.com/products/miniRadV.html"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"http://seintl.com/products/miniRadV.html" </w:instrText>
                        </w:r>
                        <w:r>
                          <w:fldChar w:fldCharType="separate"/>
                        </w:r>
                      </w:p>
                      <w:p w:rsidR="00CC54D7" w:rsidRDefault="008F0A30" w:rsidP="00CC54D7">
                        <w:pPr>
                          <w:spacing w:before="100" w:beforeAutospacing="1" w:after="100" w:afterAutospacing="1"/>
                          <w:ind w:left="1440"/>
                        </w:pPr>
                        <w:r>
                          <w:lastRenderedPageBreak/>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"http://seintl.com/products/miniRadV.html"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"http://seintl.com/products/accessories.html"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"http://seintl.com/products/accessories.html"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"http://seintl.com/products/carrying_cases.html"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"http://seintl.com/products/inspector_stand.html"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"http://seintl.com/products/rubber_boot.html"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"http://seintl.com/products/radiation_alert_response_kit.html"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"http://seintl.com/products/recon.html"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"http://seintl.com/products/inspector_wipetest_plate.html"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"http://seintl.com/software/index.asp"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"http://seintl.com/software/index.asp" </w:instrText>
                        </w:r>
                        <w:r>
                          <w:fldChar w:fldCharType="separate"/>
                        </w:r>
                      </w:p>
                      <w:p w:rsidR="00CC54D7" w:rsidRDefault="008F0A30" w:rsidP="00CC54D7">
                        <w:pPr>
                          <w:spacing w:before="100" w:beforeAutospacing="1" w:after="100" w:afterAutospacing="1"/>
                          <w:ind w:left="1440"/>
                        </w:pPr>
                        <w:r>
                          <w:lastRenderedPageBreak/>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"http://seintl.com/products/observer_software.html"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"http://seintl.com/products/radcalc_software.html"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"http://seintl.com/products/sentry_software.html"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0"/>
                            <w:numId w:val="2"/>
                          </w:numPr>
                          <w:spacing w:before="100" w:beforeAutospacing="1" w:after="100" w:afterAutospacing="1" w:line="240" w:lineRule="auto"/>
                        </w:pPr>
                        <w:hyperlink r:id="rId17" w:history="1">
                          <w:r w:rsidR="00CC54D7">
                            <w:rPr>
                              <w:rStyle w:val="Hyperlink"/>
                            </w:rPr>
                            <w:t>Calibration &amp; Service</w:t>
                          </w:r>
                        </w:hyperlink>
                      </w:p>
                      <w:p w:rsidR="00CC54D7" w:rsidRDefault="008F0A30" w:rsidP="00CC54D7">
                        <w:pPr>
                          <w:spacing w:before="100" w:beforeAutospacing="1" w:after="100" w:afterAutospacing="1"/>
                          <w:ind w:left="720"/>
                          <w:rPr>
                            <w:rStyle w:val="Hyperlink"/>
                          </w:rPr>
                        </w:pPr>
                        <w:r>
                          <w:fldChar w:fldCharType="begin"/>
                        </w:r>
                        <w:r w:rsidR="00CC54D7">
                          <w:instrText xml:space="preserve"> HYPERLINK "http://seintl.com/services/index.html" </w:instrText>
                        </w:r>
                        <w:r>
                          <w:fldChar w:fldCharType="separate"/>
                        </w:r>
                        <w:r w:rsidR="00CC54D7">
                          <w:rPr>
                            <w:rStyle w:val="Hyperlink"/>
                          </w:rPr>
                          <w:t>Calibration &amp; Service</w:t>
                        </w:r>
                      </w:p>
                      <w:p w:rsidR="00CC54D7" w:rsidRDefault="008F0A30" w:rsidP="00CC54D7">
                        <w:pPr>
                          <w:spacing w:before="100" w:beforeAutospacing="1" w:after="100" w:afterAutospacing="1"/>
                          <w:ind w:left="72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"http://seintl.com/services/calibration_and_repair.html"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"http://seintl.com/services/repair.html"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0"/>
                            <w:numId w:val="2"/>
                          </w:numPr>
                          <w:spacing w:before="100" w:beforeAutospacing="1" w:after="100" w:afterAutospacing="1" w:line="240" w:lineRule="auto"/>
                        </w:pPr>
                        <w:hyperlink r:id="rId18" w:history="1">
                          <w:r w:rsidR="00CC54D7">
                            <w:rPr>
                              <w:rStyle w:val="Hyperlink"/>
                            </w:rPr>
                            <w:t>Support</w:t>
                          </w:r>
                        </w:hyperlink>
                      </w:p>
                      <w:p w:rsidR="00CC54D7" w:rsidRDefault="008F0A30" w:rsidP="00CC54D7">
                        <w:pPr>
                          <w:spacing w:before="100" w:beforeAutospacing="1" w:after="100" w:afterAutospacing="1"/>
                          <w:ind w:left="720"/>
                          <w:rPr>
                            <w:rStyle w:val="Hyperlink"/>
                          </w:rPr>
                        </w:pPr>
                        <w:r>
                          <w:fldChar w:fldCharType="begin"/>
                        </w:r>
                        <w:r w:rsidR="00CC54D7">
                          <w:instrText xml:space="preserve"> HYPERLINK "http://seintl.com/support/index.asp" </w:instrText>
                        </w:r>
                        <w:r>
                          <w:fldChar w:fldCharType="separate"/>
                        </w:r>
                        <w:r w:rsidR="00CC54D7">
                          <w:rPr>
                            <w:rStyle w:val="Hyperlink"/>
                          </w:rPr>
                          <w:t>Support</w:t>
                        </w:r>
                      </w:p>
                      <w:p w:rsidR="00CC54D7" w:rsidRDefault="008F0A30" w:rsidP="00CC54D7">
                        <w:pPr>
                          <w:spacing w:before="100" w:beforeAutospacing="1" w:after="100" w:afterAutospacing="1"/>
                          <w:ind w:left="72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"http://seintl.com/faq/index.asp"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"http://seintl.com/manuals/index.html"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"http://seintl.com/software/software_updates.html" </w:instrText>
                        </w:r>
                        <w:r>
                          <w:fldChar w:fldCharType="separate"/>
                        </w:r>
                      </w:p>
                      <w:p w:rsidR="00CC54D7" w:rsidRDefault="008F0A30" w:rsidP="00CC54D7">
                        <w:pPr>
                          <w:spacing w:before="100" w:beforeAutospacing="1" w:after="100" w:afterAutospacing="1"/>
                          <w:ind w:left="1440"/>
                        </w:pPr>
                        <w:r>
                          <w:lastRenderedPageBreak/>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"http://seintl.com/products/inspector_xtreme.html"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spacing w:before="100" w:beforeAutospacing="1" w:after="100" w:afterAutospacing="1"/>
                          <w:ind w:left="1440"/>
                          <w:rPr>
                            <w:rStyle w:val="Hyperlink"/>
                          </w:rPr>
                        </w:pPr>
                        <w:r>
                          <w:fldChar w:fldCharType="begin"/>
                        </w:r>
                        <w:r w:rsidR="00CC54D7">
                          <w:instrText xml:space="preserve"> HYPERLINK "http://seintl.com/products/inspector_xtreme.html"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"http://seintl.com/products/abacus.html"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"http://seintl.com/products/digilert_50.html"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"http://seintl.com/products/digilert_100.html"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"http://seintl.com/products/gateman.html"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"http://seintl.com/products/geiger.html"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"http://seintl.com/products/inspectorplus.html"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"http://seintl.com/products/monitor_4_old.html"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"http://seintl.com/products/mc1k.html" </w:instrText>
                        </w:r>
                        <w:r>
                          <w:fldChar w:fldCharType="separate"/>
                        </w:r>
                      </w:p>
                      <w:p w:rsidR="00CC54D7" w:rsidRDefault="008F0A30" w:rsidP="00CC54D7">
                        <w:pPr>
                          <w:spacing w:before="100" w:beforeAutospacing="1" w:after="100" w:afterAutospacing="1"/>
                          <w:ind w:left="2160"/>
                        </w:pPr>
                        <w:r>
                          <w:lastRenderedPageBreak/>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"http://seintl.com/products/monitor_5.html"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"http://seintl.com/products/rap_200.html" </w:instrText>
                        </w:r>
                        <w:r>
                          <w:fldChar w:fldCharType="separate"/>
                        </w:r>
                      </w:p>
                      <w:p w:rsidR="00CC54D7" w:rsidRDefault="008F0A30" w:rsidP="00CC54D7">
                        <w:pPr>
                          <w:spacing w:before="100" w:beforeAutospacing="1" w:after="100" w:afterAutospacing="1"/>
                          <w:ind w:left="216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"http://seintl.com/support/radiation_info.html"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"http://seintl.com/support/industries.htm"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"http://seintl.com/support/compare.htm"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0"/>
                            <w:numId w:val="2"/>
                          </w:numPr>
                          <w:spacing w:before="100" w:beforeAutospacing="1" w:after="100" w:afterAutospacing="1" w:line="240" w:lineRule="auto"/>
                        </w:pPr>
                        <w:hyperlink r:id="rId19" w:history="1">
                          <w:r w:rsidR="00CC54D7">
                            <w:rPr>
                              <w:rStyle w:val="Hyperlink"/>
                            </w:rPr>
                            <w:t>Distributors</w:t>
                          </w:r>
                        </w:hyperlink>
                      </w:p>
                      <w:p w:rsidR="00CC54D7" w:rsidRDefault="008F0A30" w:rsidP="00CC54D7">
                        <w:pPr>
                          <w:spacing w:before="100" w:beforeAutospacing="1" w:after="100" w:afterAutospacing="1"/>
                          <w:ind w:left="720"/>
                          <w:rPr>
                            <w:rStyle w:val="Hyperlink"/>
                          </w:rPr>
                        </w:pPr>
                        <w:r>
                          <w:fldChar w:fldCharType="begin"/>
                        </w:r>
                        <w:r w:rsidR="00CC54D7">
                          <w:instrText xml:space="preserve"> HYPERLINK "http://seintl.com/support/distributors_alphabetical_by_country.html" </w:instrText>
                        </w:r>
                        <w:r>
                          <w:fldChar w:fldCharType="separate"/>
                        </w:r>
                        <w:r w:rsidR="00CC54D7">
                          <w:rPr>
                            <w:rStyle w:val="Hyperlink"/>
                          </w:rPr>
                          <w:t>Distributors</w:t>
                        </w:r>
                      </w:p>
                      <w:p w:rsidR="00CC54D7" w:rsidRDefault="008F0A30" w:rsidP="00CC54D7">
                        <w:pPr>
                          <w:spacing w:before="100" w:beforeAutospacing="1" w:after="100" w:afterAutospacing="1"/>
                          <w:ind w:left="72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"http://seintl.com/support/distributors_alphabetical_a-l.html"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"http://seintl.com/support/distributors_alphabetical_m-z.html"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"http://seintl.com/support/distributors_by_country.html" </w:instrText>
                        </w:r>
                        <w:r>
                          <w:fldChar w:fldCharType="separate"/>
                        </w:r>
                      </w:p>
                      <w:p w:rsidR="00CC54D7" w:rsidRDefault="008F0A30" w:rsidP="00CC54D7">
                        <w:pPr>
                          <w:spacing w:before="100" w:beforeAutospacing="1" w:after="100" w:afterAutospacing="1"/>
                          <w:ind w:left="1440"/>
                        </w:pPr>
                        <w:r>
                          <w:fldChar w:fldCharType="end"/>
                        </w:r>
                      </w:p>
                      <w:p w:rsidR="00CC54D7" w:rsidRDefault="008F0A30" w:rsidP="00CC54D7">
                        <w:pPr>
                          <w:numPr>
                            <w:ilvl w:val="0"/>
                            <w:numId w:val="2"/>
                          </w:numPr>
                          <w:spacing w:before="100" w:beforeAutospacing="1" w:after="100" w:afterAutospacing="1" w:line="240" w:lineRule="auto"/>
                        </w:pPr>
                        <w:hyperlink r:id="rId20" w:history="1">
                          <w:r w:rsidR="00CC54D7">
                            <w:rPr>
                              <w:rStyle w:val="Hyperlink"/>
                            </w:rPr>
                            <w:t>Contact</w:t>
                          </w:r>
                        </w:hyperlink>
                      </w:p>
                      <w:p w:rsidR="00CC54D7" w:rsidRDefault="008F0A30" w:rsidP="00CC54D7">
                        <w:pPr>
                          <w:spacing w:before="100" w:beforeAutospacing="1" w:after="100" w:afterAutospacing="1"/>
                          <w:ind w:left="720"/>
                          <w:rPr>
                            <w:sz w:val="24"/>
                            <w:szCs w:val="24"/>
                          </w:rPr>
                        </w:pPr>
                        <w:hyperlink r:id="rId21" w:history="1">
                          <w:r w:rsidR="00CC54D7">
                            <w:rPr>
                              <w:rStyle w:val="Hyperlink"/>
                            </w:rPr>
                            <w:t>Contact</w:t>
                          </w:r>
                        </w:hyperlink>
                      </w:p>
                    </w:tc>
                    <w:tc>
                      <w:tcPr>
                        <w:tcW w:w="1500" w:type="dxa"/>
                        <w:hideMark/>
                      </w:tcPr>
                      <w:p w:rsidR="00CC54D7" w:rsidRDefault="00CC54D7">
                        <w:pPr>
                          <w:pStyle w:val="z-TopofForm"/>
                        </w:pPr>
                        <w:r>
                          <w:lastRenderedPageBreak/>
                          <w:t>Top of Form</w:t>
                        </w:r>
                      </w:p>
                      <w:tbl>
                        <w:tblPr>
                          <w:tblW w:w="0" w:type="auto"/>
                          <w:jc w:val="right"/>
                          <w:tblCellSpacing w:w="0" w:type="dxa"/>
                          <w:tblCellMar>
                            <w:left w:w="0" w:type="dxa"/>
                            <w:right w:w="0" w:type="dxa"/>
                          </w:tblCellMar>
                          <w:tblLook w:val="04A0"/>
                        </w:tblPr>
                        <w:tblGrid>
                          <w:gridCol w:w="1350"/>
                          <w:gridCol w:w="6"/>
                        </w:tblGrid>
                        <w:tr w:rsidR="00CC54D7">
                          <w:trPr>
                            <w:tblCellSpacing w:w="0" w:type="dxa"/>
                            <w:jc w:val="right"/>
                          </w:trPr>
                          <w:tc>
                            <w:tcPr>
                              <w:tcW w:w="1350" w:type="dxa"/>
                              <w:vAlign w:val="center"/>
                              <w:hideMark/>
                            </w:tcPr>
                            <w:p w:rsidR="00CC54D7" w:rsidRDefault="008F0A30">
                              <w:pPr>
                                <w:rPr>
                                  <w:sz w:val="24"/>
                                  <w:szCs w:val="24"/>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1pt;height:18.15pt" o:ole="">
                                    <v:imagedata r:id="rId22" o:title=""/>
                                  </v:shape>
                                  <w:control r:id="rId23" w:name="DefaultOcxName1" w:shapeid="_x0000_i1031"/>
                                </w:object>
                              </w:r>
                            </w:p>
                          </w:tc>
                          <w:tc>
                            <w:tcPr>
                              <w:tcW w:w="0" w:type="auto"/>
                              <w:vAlign w:val="center"/>
                              <w:hideMark/>
                            </w:tcPr>
                            <w:p w:rsidR="00CC54D7" w:rsidRDefault="00CC54D7">
                              <w:pPr>
                                <w:rPr>
                                  <w:sz w:val="24"/>
                                  <w:szCs w:val="24"/>
                                </w:rPr>
                              </w:pPr>
                            </w:p>
                          </w:tc>
                        </w:tr>
                      </w:tbl>
                      <w:p w:rsidR="00CC54D7" w:rsidRDefault="00CC54D7">
                        <w:pPr>
                          <w:pStyle w:val="z-BottomofForm"/>
                        </w:pPr>
                        <w:r>
                          <w:t>Bottom of Form</w:t>
                        </w:r>
                      </w:p>
                    </w:tc>
                  </w:tr>
                </w:tbl>
                <w:p w:rsidR="00CC54D7" w:rsidRDefault="00CC54D7">
                  <w:pPr>
                    <w:rPr>
                      <w:sz w:val="24"/>
                      <w:szCs w:val="24"/>
                    </w:rPr>
                  </w:pPr>
                </w:p>
              </w:tc>
            </w:tr>
            <w:tr w:rsidR="00CC54D7">
              <w:trPr>
                <w:tblCellSpacing w:w="0" w:type="dxa"/>
              </w:trPr>
              <w:tc>
                <w:tcPr>
                  <w:tcW w:w="0" w:type="auto"/>
                  <w:vAlign w:val="center"/>
                  <w:hideMark/>
                </w:tcPr>
                <w:tbl>
                  <w:tblPr>
                    <w:tblW w:w="12000" w:type="dxa"/>
                    <w:tblCellSpacing w:w="0" w:type="dxa"/>
                    <w:tblCellMar>
                      <w:top w:w="75" w:type="dxa"/>
                      <w:left w:w="75" w:type="dxa"/>
                      <w:bottom w:w="75" w:type="dxa"/>
                      <w:right w:w="75" w:type="dxa"/>
                    </w:tblCellMar>
                    <w:tblLook w:val="04A0"/>
                  </w:tblPr>
                  <w:tblGrid>
                    <w:gridCol w:w="10227"/>
                    <w:gridCol w:w="2115"/>
                  </w:tblGrid>
                  <w:tr w:rsidR="00CC54D7">
                    <w:trPr>
                      <w:tblCellSpacing w:w="0" w:type="dxa"/>
                    </w:trPr>
                    <w:tc>
                      <w:tcPr>
                        <w:tcW w:w="10020" w:type="dxa"/>
                        <w:hideMark/>
                      </w:tcPr>
                      <w:p w:rsidR="00CC54D7" w:rsidRDefault="00CC54D7">
                        <w:pPr>
                          <w:rPr>
                            <w:sz w:val="24"/>
                            <w:szCs w:val="24"/>
                          </w:rPr>
                        </w:pPr>
                        <w:r>
                          <w:rPr>
                            <w:rStyle w:val="Emphasis"/>
                            <w:rFonts w:ascii="Arial" w:hAnsi="Arial" w:cs="Arial"/>
                            <w:b/>
                            <w:bCs/>
                          </w:rPr>
                          <w:lastRenderedPageBreak/>
                          <w:t xml:space="preserve">Inspector </w:t>
                        </w:r>
                        <w:proofErr w:type="spellStart"/>
                        <w:r>
                          <w:rPr>
                            <w:rStyle w:val="Emphasis"/>
                            <w:rFonts w:ascii="Arial" w:hAnsi="Arial" w:cs="Arial"/>
                            <w:b/>
                            <w:bCs/>
                            <w:sz w:val="27"/>
                            <w:szCs w:val="27"/>
                          </w:rPr>
                          <w:t>X</w:t>
                        </w:r>
                        <w:r>
                          <w:rPr>
                            <w:rStyle w:val="Strong"/>
                            <w:rFonts w:ascii="Arial" w:hAnsi="Arial" w:cs="Arial"/>
                          </w:rPr>
                          <w:t>treme</w:t>
                        </w:r>
                        <w:proofErr w:type="spellEnd"/>
                        <w:r>
                          <w:rPr>
                            <w:rStyle w:val="Strong"/>
                            <w:rFonts w:ascii="Arial" w:hAnsi="Arial" w:cs="Arial"/>
                          </w:rPr>
                          <w:t xml:space="preserve"> Handheld Digital Radiation Alert</w:t>
                        </w:r>
                        <w:r>
                          <w:rPr>
                            <w:rStyle w:val="Strong"/>
                            <w:rFonts w:ascii="Arial" w:hAnsi="Arial" w:cs="Arial"/>
                            <w:sz w:val="20"/>
                            <w:szCs w:val="20"/>
                            <w:vertAlign w:val="superscript"/>
                          </w:rPr>
                          <w:t>®</w:t>
                        </w:r>
                        <w:r>
                          <w:rPr>
                            <w:rStyle w:val="Strong"/>
                            <w:rFonts w:ascii="Arial" w:hAnsi="Arial" w:cs="Arial"/>
                          </w:rPr>
                          <w:t xml:space="preserve"> Detector</w:t>
                        </w:r>
                      </w:p>
                    </w:tc>
                    <w:tc>
                      <w:tcPr>
                        <w:tcW w:w="2025" w:type="dxa"/>
                        <w:hideMark/>
                      </w:tcPr>
                      <w:p w:rsidR="00CC54D7" w:rsidRDefault="00CC54D7">
                        <w:pPr>
                          <w:jc w:val="right"/>
                          <w:rPr>
                            <w:sz w:val="24"/>
                            <w:szCs w:val="24"/>
                          </w:rPr>
                        </w:pPr>
                        <w:r>
                          <w:rPr>
                            <w:rStyle w:val="Strong"/>
                            <w:rFonts w:ascii="Arial" w:hAnsi="Arial" w:cs="Arial"/>
                            <w:i/>
                            <w:iCs/>
                          </w:rPr>
                          <w:t>a</w:t>
                        </w:r>
                        <w:r>
                          <w:t xml:space="preserve"> </w:t>
                        </w:r>
                        <w:r>
                          <w:rPr>
                            <w:rStyle w:val="Strong"/>
                            <w:rFonts w:ascii="Arial" w:hAnsi="Arial" w:cs="Arial"/>
                          </w:rPr>
                          <w:t xml:space="preserve">ß </w:t>
                        </w:r>
                        <w:r>
                          <w:rPr>
                            <w:rStyle w:val="Emphasis"/>
                            <w:rFonts w:ascii="Arial" w:hAnsi="Arial" w:cs="Arial"/>
                            <w:b/>
                            <w:bCs/>
                          </w:rPr>
                          <w:t>y</w:t>
                        </w:r>
                        <w:r>
                          <w:rPr>
                            <w:rStyle w:val="Strong"/>
                            <w:rFonts w:ascii="Arial" w:hAnsi="Arial" w:cs="Arial"/>
                          </w:rPr>
                          <w:t xml:space="preserve"> x</w:t>
                        </w:r>
                      </w:p>
                    </w:tc>
                  </w:tr>
                  <w:tr w:rsidR="00CC54D7">
                    <w:trPr>
                      <w:tblCellSpacing w:w="0" w:type="dxa"/>
                    </w:trPr>
                    <w:tc>
                      <w:tcPr>
                        <w:tcW w:w="0" w:type="auto"/>
                        <w:gridSpan w:val="2"/>
                        <w:vAlign w:val="center"/>
                        <w:hideMark/>
                      </w:tcPr>
                      <w:tbl>
                        <w:tblPr>
                          <w:tblpPr w:leftFromText="45" w:rightFromText="45" w:vertAnchor="text" w:tblpXSpec="right" w:tblpYSpec="center"/>
                          <w:tblW w:w="3750" w:type="dxa"/>
                          <w:tblCellSpacing w:w="0" w:type="dxa"/>
                          <w:tblCellMar>
                            <w:top w:w="45" w:type="dxa"/>
                            <w:left w:w="45" w:type="dxa"/>
                            <w:bottom w:w="45" w:type="dxa"/>
                            <w:right w:w="45" w:type="dxa"/>
                          </w:tblCellMar>
                          <w:tblLook w:val="04A0"/>
                        </w:tblPr>
                        <w:tblGrid>
                          <w:gridCol w:w="3870"/>
                        </w:tblGrid>
                        <w:tr w:rsidR="00CC54D7">
                          <w:trPr>
                            <w:tblCellSpacing w:w="0" w:type="dxa"/>
                          </w:trPr>
                          <w:tc>
                            <w:tcPr>
                              <w:tcW w:w="3000" w:type="dxa"/>
                              <w:vAlign w:val="center"/>
                              <w:hideMark/>
                            </w:tcPr>
                            <w:p w:rsidR="00CC54D7" w:rsidRDefault="00CC54D7">
                              <w:pPr>
                                <w:rPr>
                                  <w:sz w:val="24"/>
                                  <w:szCs w:val="24"/>
                                </w:rPr>
                              </w:pPr>
                              <w:r>
                                <w:rPr>
                                  <w:noProof/>
                                </w:rPr>
                                <w:drawing>
                                  <wp:inline distT="0" distB="0" distL="0" distR="0">
                                    <wp:extent cx="2380615" cy="2380615"/>
                                    <wp:effectExtent l="19050" t="0" r="635" b="0"/>
                                    <wp:docPr id="40" name="Picture 40" descr="http://seintl.com/images/Inspector_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intl.com/images/Inspector_Xtreme.jpg"/>
                                            <pic:cNvPicPr>
                                              <a:picLocks noChangeAspect="1" noChangeArrowheads="1"/>
                                            </pic:cNvPicPr>
                                          </pic:nvPicPr>
                                          <pic:blipFill>
                                            <a:blip r:embed="rId24" cstate="print"/>
                                            <a:srcRect/>
                                            <a:stretch>
                                              <a:fillRect/>
                                            </a:stretch>
                                          </pic:blipFill>
                                          <pic:spPr bwMode="auto">
                                            <a:xfrm>
                                              <a:off x="0" y="0"/>
                                              <a:ext cx="2380615" cy="2380615"/>
                                            </a:xfrm>
                                            <a:prstGeom prst="rect">
                                              <a:avLst/>
                                            </a:prstGeom>
                                            <a:noFill/>
                                            <a:ln w="9525">
                                              <a:noFill/>
                                              <a:miter lim="800000"/>
                                              <a:headEnd/>
                                              <a:tailEnd/>
                                            </a:ln>
                                          </pic:spPr>
                                        </pic:pic>
                                      </a:graphicData>
                                    </a:graphic>
                                  </wp:inline>
                                </w:drawing>
                              </w:r>
                            </w:p>
                          </w:tc>
                        </w:tr>
                      </w:tbl>
                      <w:p w:rsidR="00CC54D7" w:rsidRDefault="00CC54D7">
                        <w:r>
                          <w:t xml:space="preserve">The Inspector </w:t>
                        </w:r>
                        <w:proofErr w:type="spellStart"/>
                        <w:r>
                          <w:t>Xtreme</w:t>
                        </w:r>
                        <w:proofErr w:type="spellEnd"/>
                        <w:r>
                          <w:t xml:space="preserve"> offers maximum performance in a lightweight, rugged solution for using your survey meter in the field. The Inspector </w:t>
                        </w:r>
                        <w:proofErr w:type="spellStart"/>
                        <w:r>
                          <w:t>Xtreme</w:t>
                        </w:r>
                        <w:proofErr w:type="spellEnd"/>
                        <w:r>
                          <w:t xml:space="preserve"> is designed specifically for individuals operating in tough environments, such as 1st Responders, miners, and HAZMAT crews. The unit is a small, handheld, microprocessor-based instrument which offers excellent sensitivity to low levels of alpha, beta, gamma, and x-rays. The digital readout is displayed with a red count light and a beeper sounds with each count detected. Other features include an adjustable timer, external calibration controls</w:t>
                        </w:r>
                        <w:proofErr w:type="gramStart"/>
                        <w:r>
                          <w:t>,</w:t>
                        </w:r>
                        <w:proofErr w:type="gramEnd"/>
                        <w:r>
                          <w:br/>
                          <w:t xml:space="preserve">and selectable alert. </w:t>
                        </w:r>
                      </w:p>
                      <w:p w:rsidR="00CC54D7" w:rsidRDefault="00CC54D7">
                        <w:pPr>
                          <w:pStyle w:val="NormalWeb"/>
                        </w:pPr>
                        <w:r>
                          <w:rPr>
                            <w:rStyle w:val="Strong"/>
                            <w:rFonts w:ascii="Arial" w:hAnsi="Arial" w:cs="Arial"/>
                          </w:rPr>
                          <w:t>Specifications</w:t>
                        </w:r>
                      </w:p>
                      <w:p w:rsidR="00CC54D7" w:rsidRDefault="00CC54D7">
                        <w:pPr>
                          <w:pStyle w:val="NormalWeb"/>
                        </w:pPr>
                        <w:r>
                          <w:rPr>
                            <w:rStyle w:val="Strong"/>
                          </w:rPr>
                          <w:t>Detector</w:t>
                        </w:r>
                        <w:r>
                          <w:br/>
                          <w:t xml:space="preserve">Internal Halogen-quenched, uncompensated GM tube with thin mica window, 1.4-2.0 mg/cm2 areal density. Effective diameter of window is 45 mm (1.77 in.). Radiation symbol on front label marks the center of the detector. </w:t>
                        </w:r>
                        <w:r>
                          <w:br/>
                        </w:r>
                        <w:r>
                          <w:rPr>
                            <w:rStyle w:val="Strong"/>
                          </w:rPr>
                          <w:t>Display</w:t>
                        </w:r>
                        <w:r>
                          <w:br/>
                          <w:t xml:space="preserve">4 digit liquid crystal </w:t>
                        </w:r>
                        <w:proofErr w:type="gramStart"/>
                        <w:r>
                          <w:t>display</w:t>
                        </w:r>
                        <w:proofErr w:type="gramEnd"/>
                        <w:r>
                          <w:t xml:space="preserve"> with indicators.</w:t>
                        </w:r>
                        <w:r>
                          <w:br/>
                        </w:r>
                        <w:r>
                          <w:rPr>
                            <w:rStyle w:val="Strong"/>
                          </w:rPr>
                          <w:t>Averaging Periods</w:t>
                        </w:r>
                        <w:r>
                          <w:br/>
                          <w:t>Display will update every 3 seconds. At low background levels, the update is the moving average for the past 30-second time period. The timed period for the moving average decreases as the radiation level increases.</w:t>
                        </w:r>
                      </w:p>
                      <w:tbl>
                        <w:tblPr>
                          <w:tblW w:w="12000" w:type="dxa"/>
                          <w:tblCellSpacing w:w="0" w:type="dxa"/>
                          <w:tblCellMar>
                            <w:top w:w="30" w:type="dxa"/>
                            <w:left w:w="30" w:type="dxa"/>
                            <w:bottom w:w="30" w:type="dxa"/>
                            <w:right w:w="30" w:type="dxa"/>
                          </w:tblCellMar>
                          <w:tblLook w:val="04A0"/>
                        </w:tblPr>
                        <w:tblGrid>
                          <w:gridCol w:w="110"/>
                          <w:gridCol w:w="12045"/>
                        </w:tblGrid>
                        <w:tr w:rsidR="00CC54D7">
                          <w:trPr>
                            <w:tblCellSpacing w:w="0" w:type="dxa"/>
                          </w:trPr>
                          <w:tc>
                            <w:tcPr>
                              <w:tcW w:w="0" w:type="auto"/>
                              <w:hideMark/>
                            </w:tcPr>
                            <w:p w:rsidR="00CC54D7" w:rsidRDefault="00CC54D7">
                              <w:pPr>
                                <w:rPr>
                                  <w:sz w:val="24"/>
                                  <w:szCs w:val="24"/>
                                </w:rPr>
                              </w:pPr>
                              <w:r>
                                <w:t> </w:t>
                              </w:r>
                            </w:p>
                          </w:tc>
                          <w:tc>
                            <w:tcPr>
                              <w:tcW w:w="0" w:type="auto"/>
                              <w:vAlign w:val="center"/>
                              <w:hideMark/>
                            </w:tcPr>
                            <w:tbl>
                              <w:tblPr>
                                <w:tblW w:w="11985" w:type="dxa"/>
                                <w:tblCellSpacing w:w="0" w:type="dxa"/>
                                <w:tblCellMar>
                                  <w:top w:w="30" w:type="dxa"/>
                                  <w:left w:w="30" w:type="dxa"/>
                                  <w:bottom w:w="30" w:type="dxa"/>
                                  <w:right w:w="30" w:type="dxa"/>
                                </w:tblCellMar>
                                <w:tblLook w:val="04A0"/>
                              </w:tblPr>
                              <w:tblGrid>
                                <w:gridCol w:w="4498"/>
                                <w:gridCol w:w="7487"/>
                              </w:tblGrid>
                              <w:tr w:rsidR="00CC54D7">
                                <w:trPr>
                                  <w:trHeight w:val="2850"/>
                                  <w:tblCellSpacing w:w="0" w:type="dxa"/>
                                </w:trPr>
                                <w:tc>
                                  <w:tcPr>
                                    <w:tcW w:w="4500" w:type="dxa"/>
                                    <w:vAlign w:val="center"/>
                                    <w:hideMark/>
                                  </w:tcPr>
                                  <w:p w:rsidR="00CC54D7" w:rsidRDefault="00CC54D7">
                                    <w:pPr>
                                      <w:rPr>
                                        <w:sz w:val="24"/>
                                        <w:szCs w:val="24"/>
                                      </w:rPr>
                                    </w:pPr>
                                    <w:r>
                                      <w:rPr>
                                        <w:noProof/>
                                        <w:color w:val="0000FF"/>
                                        <w:sz w:val="20"/>
                                        <w:szCs w:val="20"/>
                                      </w:rPr>
                                      <w:drawing>
                                        <wp:inline distT="0" distB="0" distL="0" distR="0">
                                          <wp:extent cx="2660650" cy="1812290"/>
                                          <wp:effectExtent l="19050" t="0" r="6350" b="0"/>
                                          <wp:docPr id="41" name="Picture 41" descr="http://seintl.com/images/InspEnergyResponseC137_2006.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intl.com/images/InspEnergyResponseC137_2006.jpg">
                                                    <a:hlinkClick r:id="rId25"/>
                                                  </pic:cNvPr>
                                                  <pic:cNvPicPr>
                                                    <a:picLocks noChangeAspect="1" noChangeArrowheads="1"/>
                                                  </pic:cNvPicPr>
                                                </pic:nvPicPr>
                                                <pic:blipFill>
                                                  <a:blip r:embed="rId9" cstate="print"/>
                                                  <a:srcRect/>
                                                  <a:stretch>
                                                    <a:fillRect/>
                                                  </a:stretch>
                                                </pic:blipFill>
                                                <pic:spPr bwMode="auto">
                                                  <a:xfrm>
                                                    <a:off x="0" y="0"/>
                                                    <a:ext cx="2660650" cy="1812290"/>
                                                  </a:xfrm>
                                                  <a:prstGeom prst="rect">
                                                    <a:avLst/>
                                                  </a:prstGeom>
                                                  <a:noFill/>
                                                  <a:ln w="9525">
                                                    <a:noFill/>
                                                    <a:miter lim="800000"/>
                                                    <a:headEnd/>
                                                    <a:tailEnd/>
                                                  </a:ln>
                                                </pic:spPr>
                                              </pic:pic>
                                            </a:graphicData>
                                          </a:graphic>
                                        </wp:inline>
                                      </w:drawing>
                                    </w:r>
                                  </w:p>
                                </w:tc>
                                <w:tc>
                                  <w:tcPr>
                                    <w:tcW w:w="7500" w:type="dxa"/>
                                    <w:hideMark/>
                                  </w:tcPr>
                                  <w:tbl>
                                    <w:tblPr>
                                      <w:tblW w:w="6180" w:type="dxa"/>
                                      <w:tblCellSpacing w:w="0" w:type="dxa"/>
                                      <w:tblCellMar>
                                        <w:left w:w="0" w:type="dxa"/>
                                        <w:right w:w="0" w:type="dxa"/>
                                      </w:tblCellMar>
                                      <w:tblLook w:val="04A0"/>
                                    </w:tblPr>
                                    <w:tblGrid>
                                      <w:gridCol w:w="3150"/>
                                      <w:gridCol w:w="3030"/>
                                    </w:tblGrid>
                                    <w:tr w:rsidR="00CC54D7">
                                      <w:trPr>
                                        <w:tblCellSpacing w:w="0" w:type="dxa"/>
                                      </w:trPr>
                                      <w:tc>
                                        <w:tcPr>
                                          <w:tcW w:w="0" w:type="auto"/>
                                          <w:gridSpan w:val="2"/>
                                          <w:vAlign w:val="center"/>
                                          <w:hideMark/>
                                        </w:tcPr>
                                        <w:p w:rsidR="00CC54D7" w:rsidRDefault="00CC54D7">
                                          <w:pPr>
                                            <w:rPr>
                                              <w:sz w:val="24"/>
                                              <w:szCs w:val="24"/>
                                            </w:rPr>
                                          </w:pPr>
                                          <w:r>
                                            <w:rPr>
                                              <w:rStyle w:val="Strong"/>
                                            </w:rPr>
                                            <w:t>Energy Sensitivity</w:t>
                                          </w:r>
                                          <w:r>
                                            <w:br/>
                                            <w:t xml:space="preserve">Detects Alpha down to 2 </w:t>
                                          </w:r>
                                          <w:proofErr w:type="spellStart"/>
                                          <w:r>
                                            <w:t>MeV</w:t>
                                          </w:r>
                                          <w:proofErr w:type="spellEnd"/>
                                          <w:r>
                                            <w:t xml:space="preserve">. Detects Beta down to .16 </w:t>
                                          </w:r>
                                          <w:proofErr w:type="spellStart"/>
                                          <w:r>
                                            <w:t>MeV</w:t>
                                          </w:r>
                                          <w:proofErr w:type="spellEnd"/>
                                          <w:r>
                                            <w:t xml:space="preserve">; typical detection efficiency at 1 </w:t>
                                          </w:r>
                                          <w:proofErr w:type="spellStart"/>
                                          <w:r>
                                            <w:t>MeV</w:t>
                                          </w:r>
                                          <w:proofErr w:type="spellEnd"/>
                                          <w:r>
                                            <w:t xml:space="preserve"> is </w:t>
                                          </w:r>
                                          <w:r>
                                            <w:br/>
                                            <w:t xml:space="preserve">approx. 25%. Detects Gamma down to 10 </w:t>
                                          </w:r>
                                          <w:proofErr w:type="spellStart"/>
                                          <w:r>
                                            <w:t>KeV</w:t>
                                          </w:r>
                                          <w:proofErr w:type="spellEnd"/>
                                          <w:r>
                                            <w:t xml:space="preserve"> through the end window. 3340 CPM/</w:t>
                                          </w:r>
                                          <w:proofErr w:type="spellStart"/>
                                          <w:r>
                                            <w:t>mR</w:t>
                                          </w:r>
                                          <w:proofErr w:type="spellEnd"/>
                                          <w:r>
                                            <w:t>/hr (Cs</w:t>
                                          </w:r>
                                          <w:r>
                                            <w:rPr>
                                              <w:vertAlign w:val="superscript"/>
                                            </w:rPr>
                                            <w:t>137</w:t>
                                          </w:r>
                                          <w:r>
                                            <w:t xml:space="preserve">). </w:t>
                                          </w:r>
                                          <w:r>
                                            <w:br/>
                                            <w:t>Smallest detectable level for I</w:t>
                                          </w:r>
                                          <w:r>
                                            <w:rPr>
                                              <w:vertAlign w:val="superscript"/>
                                            </w:rPr>
                                            <w:t>125</w:t>
                                          </w:r>
                                          <w:r>
                                            <w:t xml:space="preserve"> is .02 µ</w:t>
                                          </w:r>
                                          <w:proofErr w:type="spellStart"/>
                                          <w:r>
                                            <w:t>Ci</w:t>
                                          </w:r>
                                          <w:proofErr w:type="spellEnd"/>
                                          <w:r>
                                            <w:t xml:space="preserve"> at contact.</w:t>
                                          </w:r>
                                        </w:p>
                                      </w:tc>
                                    </w:tr>
                                    <w:tr w:rsidR="00CC54D7">
                                      <w:trPr>
                                        <w:tblCellSpacing w:w="0" w:type="dxa"/>
                                      </w:trPr>
                                      <w:tc>
                                        <w:tcPr>
                                          <w:tcW w:w="0" w:type="auto"/>
                                          <w:gridSpan w:val="2"/>
                                          <w:vAlign w:val="center"/>
                                          <w:hideMark/>
                                        </w:tcPr>
                                        <w:p w:rsidR="00CC54D7" w:rsidRDefault="00CC54D7">
                                          <w:pPr>
                                            <w:rPr>
                                              <w:sz w:val="24"/>
                                              <w:szCs w:val="24"/>
                                            </w:rPr>
                                          </w:pPr>
                                          <w:r>
                                            <w:rPr>
                                              <w:rStyle w:val="Emphasis"/>
                                              <w:b/>
                                              <w:bCs/>
                                              <w:sz w:val="20"/>
                                              <w:szCs w:val="20"/>
                                            </w:rPr>
                                            <w:t>Operating Range</w:t>
                                          </w:r>
                                        </w:p>
                                      </w:tc>
                                    </w:tr>
                                    <w:tr w:rsidR="00CC54D7">
                                      <w:trPr>
                                        <w:tblCellSpacing w:w="0" w:type="dxa"/>
                                      </w:trPr>
                                      <w:tc>
                                        <w:tcPr>
                                          <w:tcW w:w="3180" w:type="dxa"/>
                                          <w:vAlign w:val="center"/>
                                          <w:hideMark/>
                                        </w:tcPr>
                                        <w:p w:rsidR="00CC54D7" w:rsidRDefault="00CC54D7">
                                          <w:pPr>
                                            <w:rPr>
                                              <w:sz w:val="24"/>
                                              <w:szCs w:val="24"/>
                                            </w:rPr>
                                          </w:pPr>
                                          <w:proofErr w:type="spellStart"/>
                                          <w:r>
                                            <w:t>mR</w:t>
                                          </w:r>
                                          <w:proofErr w:type="spellEnd"/>
                                          <w:r>
                                            <w:t>/hr - .001 (1µR) to 100</w:t>
                                          </w:r>
                                        </w:p>
                                      </w:tc>
                                      <w:tc>
                                        <w:tcPr>
                                          <w:tcW w:w="3000" w:type="dxa"/>
                                          <w:vAlign w:val="center"/>
                                          <w:hideMark/>
                                        </w:tcPr>
                                        <w:p w:rsidR="00CC54D7" w:rsidRDefault="00CC54D7">
                                          <w:pPr>
                                            <w:rPr>
                                              <w:sz w:val="24"/>
                                              <w:szCs w:val="24"/>
                                            </w:rPr>
                                          </w:pPr>
                                          <w:r>
                                            <w:t>CPM - 0 to 350,000</w:t>
                                          </w:r>
                                        </w:p>
                                      </w:tc>
                                    </w:tr>
                                    <w:tr w:rsidR="00CC54D7">
                                      <w:trPr>
                                        <w:tblCellSpacing w:w="0" w:type="dxa"/>
                                      </w:trPr>
                                      <w:tc>
                                        <w:tcPr>
                                          <w:tcW w:w="0" w:type="auto"/>
                                          <w:vAlign w:val="center"/>
                                          <w:hideMark/>
                                        </w:tcPr>
                                        <w:p w:rsidR="00CC54D7" w:rsidRDefault="00CC54D7">
                                          <w:pPr>
                                            <w:rPr>
                                              <w:sz w:val="24"/>
                                              <w:szCs w:val="24"/>
                                            </w:rPr>
                                          </w:pPr>
                                          <w:r>
                                            <w:t>µ</w:t>
                                          </w:r>
                                          <w:proofErr w:type="spellStart"/>
                                          <w:r>
                                            <w:t>Sv</w:t>
                                          </w:r>
                                          <w:proofErr w:type="spellEnd"/>
                                          <w:r>
                                            <w:t>/hr - .01 to 1000</w:t>
                                          </w:r>
                                        </w:p>
                                      </w:tc>
                                      <w:tc>
                                        <w:tcPr>
                                          <w:tcW w:w="0" w:type="auto"/>
                                          <w:vAlign w:val="center"/>
                                          <w:hideMark/>
                                        </w:tcPr>
                                        <w:p w:rsidR="00CC54D7" w:rsidRDefault="00CC54D7">
                                          <w:pPr>
                                            <w:rPr>
                                              <w:sz w:val="24"/>
                                              <w:szCs w:val="24"/>
                                            </w:rPr>
                                          </w:pPr>
                                          <w:r>
                                            <w:t>CPS - 0 to 5000</w:t>
                                          </w:r>
                                        </w:p>
                                      </w:tc>
                                    </w:tr>
                                    <w:tr w:rsidR="00CC54D7">
                                      <w:trPr>
                                        <w:tblCellSpacing w:w="0" w:type="dxa"/>
                                      </w:trPr>
                                      <w:tc>
                                        <w:tcPr>
                                          <w:tcW w:w="0" w:type="auto"/>
                                          <w:gridSpan w:val="2"/>
                                          <w:vAlign w:val="center"/>
                                          <w:hideMark/>
                                        </w:tcPr>
                                        <w:p w:rsidR="00CC54D7" w:rsidRDefault="00CC54D7">
                                          <w:pPr>
                                            <w:rPr>
                                              <w:sz w:val="24"/>
                                              <w:szCs w:val="24"/>
                                            </w:rPr>
                                          </w:pPr>
                                          <w:r>
                                            <w:t>Total/ Timer - 1 to 9,999,000 counts</w:t>
                                          </w:r>
                                        </w:p>
                                      </w:tc>
                                    </w:tr>
                                    <w:tr w:rsidR="00CC54D7">
                                      <w:trPr>
                                        <w:tblCellSpacing w:w="0" w:type="dxa"/>
                                      </w:trPr>
                                      <w:tc>
                                        <w:tcPr>
                                          <w:tcW w:w="0" w:type="auto"/>
                                          <w:gridSpan w:val="2"/>
                                          <w:vAlign w:val="center"/>
                                          <w:hideMark/>
                                        </w:tcPr>
                                        <w:p w:rsidR="00CC54D7" w:rsidRDefault="00CC54D7">
                                          <w:pPr>
                                            <w:rPr>
                                              <w:sz w:val="24"/>
                                              <w:szCs w:val="24"/>
                                            </w:rPr>
                                          </w:pPr>
                                          <w:r>
                                            <w:rPr>
                                              <w:rStyle w:val="Strong"/>
                                            </w:rPr>
                                            <w:t>Accuracy</w:t>
                                          </w:r>
                                          <w:r>
                                            <w:br/>
                                          </w:r>
                                          <w:proofErr w:type="spellStart"/>
                                          <w:r>
                                            <w:t>mR</w:t>
                                          </w:r>
                                          <w:proofErr w:type="spellEnd"/>
                                          <w:r>
                                            <w:t>/hr ±10% typical (NIST), ±15% max - 0 to 100</w:t>
                                          </w:r>
                                          <w:r>
                                            <w:br/>
                                            <w:t>µ</w:t>
                                          </w:r>
                                          <w:proofErr w:type="spellStart"/>
                                          <w:r>
                                            <w:t>Sv</w:t>
                                          </w:r>
                                          <w:proofErr w:type="spellEnd"/>
                                          <w:r>
                                            <w:t>/hr ±10% typical (NIST), ±15% max - .01 - 1000</w:t>
                                          </w:r>
                                          <w:r>
                                            <w:br/>
                                            <w:t>CPM ±15% max - 0 to 350,000</w:t>
                                          </w:r>
                                          <w:r>
                                            <w:br/>
                                            <w:t>(Referenced to Cs-137)</w:t>
                                          </w:r>
                                        </w:p>
                                      </w:tc>
                                    </w:tr>
                                  </w:tbl>
                                  <w:p w:rsidR="00CC54D7" w:rsidRDefault="00CC54D7">
                                    <w:pPr>
                                      <w:rPr>
                                        <w:sz w:val="24"/>
                                        <w:szCs w:val="24"/>
                                      </w:rPr>
                                    </w:pPr>
                                  </w:p>
                                </w:tc>
                              </w:tr>
                            </w:tbl>
                            <w:p w:rsidR="00CC54D7" w:rsidRDefault="00CC54D7">
                              <w:pPr>
                                <w:rPr>
                                  <w:sz w:val="24"/>
                                  <w:szCs w:val="24"/>
                                </w:rPr>
                              </w:pPr>
                            </w:p>
                          </w:tc>
                        </w:tr>
                      </w:tbl>
                      <w:p w:rsidR="00CC54D7" w:rsidRDefault="00CC54D7">
                        <w:pPr>
                          <w:rPr>
                            <w:vanish/>
                          </w:rPr>
                        </w:pPr>
                      </w:p>
                      <w:tbl>
                        <w:tblPr>
                          <w:tblW w:w="12000" w:type="dxa"/>
                          <w:tblCellSpacing w:w="0" w:type="dxa"/>
                          <w:tblCellMar>
                            <w:top w:w="30" w:type="dxa"/>
                            <w:left w:w="30" w:type="dxa"/>
                            <w:bottom w:w="30" w:type="dxa"/>
                            <w:right w:w="30" w:type="dxa"/>
                          </w:tblCellMar>
                          <w:tblLook w:val="04A0"/>
                        </w:tblPr>
                        <w:tblGrid>
                          <w:gridCol w:w="5333"/>
                          <w:gridCol w:w="6667"/>
                        </w:tblGrid>
                        <w:tr w:rsidR="00CC54D7">
                          <w:trPr>
                            <w:tblCellSpacing w:w="0" w:type="dxa"/>
                          </w:trPr>
                          <w:tc>
                            <w:tcPr>
                              <w:tcW w:w="0" w:type="auto"/>
                              <w:hideMark/>
                            </w:tcPr>
                            <w:p w:rsidR="00CC54D7" w:rsidRDefault="00CC54D7">
                              <w:pPr>
                                <w:pStyle w:val="NormalWeb"/>
                              </w:pPr>
                              <w:r>
                                <w:rPr>
                                  <w:rStyle w:val="Strong"/>
                                </w:rPr>
                                <w:lastRenderedPageBreak/>
                                <w:t>Alert Set Range</w:t>
                              </w:r>
                              <w:r>
                                <w:br/>
                              </w:r>
                              <w:proofErr w:type="spellStart"/>
                              <w:r>
                                <w:t>mR</w:t>
                              </w:r>
                              <w:proofErr w:type="spellEnd"/>
                              <w:r>
                                <w:t>/hr .001 - 50 and CPM 1 - 160,000. 70db @ 1m.</w:t>
                              </w:r>
                              <w:r>
                                <w:br/>
                              </w:r>
                              <w:r>
                                <w:rPr>
                                  <w:rStyle w:val="Strong"/>
                                </w:rPr>
                                <w:t>Count Light</w:t>
                              </w:r>
                              <w:r>
                                <w:br/>
                                <w:t>Red LED flashes with each radiation event.</w:t>
                              </w:r>
                              <w:r>
                                <w:br/>
                              </w:r>
                              <w:r>
                                <w:rPr>
                                  <w:rStyle w:val="Strong"/>
                                </w:rPr>
                                <w:t>Audio Indicator</w:t>
                              </w:r>
                              <w:r>
                                <w:br/>
                                <w:t>Internally mounted beeper (can be switched off for silent operation</w:t>
                              </w:r>
                              <w:proofErr w:type="gramStart"/>
                              <w:r>
                                <w:t>)</w:t>
                              </w:r>
                              <w:proofErr w:type="gramEnd"/>
                              <w:r>
                                <w:br/>
                              </w:r>
                              <w:r>
                                <w:rPr>
                                  <w:rStyle w:val="Strong"/>
                                </w:rPr>
                                <w:t>Outputs</w:t>
                              </w:r>
                              <w:r>
                                <w:br/>
                                <w:t xml:space="preserve">Dual miniature jack drives CMOS or TTL devices: count to computer or </w:t>
                              </w:r>
                              <w:proofErr w:type="spellStart"/>
                              <w:r>
                                <w:t>datalogger</w:t>
                              </w:r>
                              <w:proofErr w:type="spellEnd"/>
                              <w:r>
                                <w:t xml:space="preserve">. </w:t>
                              </w:r>
                              <w:proofErr w:type="spellStart"/>
                              <w:r>
                                <w:t>Submini</w:t>
                              </w:r>
                              <w:proofErr w:type="spellEnd"/>
                              <w:r>
                                <w:t xml:space="preserve"> jack input allows for electronic calibration</w:t>
                              </w:r>
                              <w:r>
                                <w:br/>
                              </w:r>
                              <w:r>
                                <w:rPr>
                                  <w:rStyle w:val="Strong"/>
                                </w:rPr>
                                <w:t>Anti-Saturation</w:t>
                              </w:r>
                              <w:r>
                                <w:br/>
                                <w:t xml:space="preserve">Meter will hold at full scale in fields as high as 100 times the maximum reading. </w:t>
                              </w:r>
                              <w:r>
                                <w:br/>
                              </w:r>
                              <w:r>
                                <w:rPr>
                                  <w:rStyle w:val="Strong"/>
                                </w:rPr>
                                <w:t>Power Requirements</w:t>
                              </w:r>
                              <w:r>
                                <w:br/>
                                <w:t>One 9-volt alkaline battery. Battery life is approx</w:t>
                              </w:r>
                              <w:proofErr w:type="gramStart"/>
                              <w:r>
                                <w:t>.</w:t>
                              </w:r>
                              <w:proofErr w:type="gramEnd"/>
                              <w:r>
                                <w:br/>
                                <w:t>2160 hours at normal background.</w:t>
                              </w:r>
                              <w:r>
                                <w:br/>
                              </w:r>
                              <w:r>
                                <w:rPr>
                                  <w:rStyle w:val="Strong"/>
                                </w:rPr>
                                <w:t>Temperature Range</w:t>
                              </w:r>
                              <w:r>
                                <w:br/>
                                <w:t>-10º to 50ºC (14º to 122ºF</w:t>
                              </w:r>
                              <w:proofErr w:type="gramStart"/>
                              <w:r>
                                <w:t>)</w:t>
                              </w:r>
                              <w:proofErr w:type="gramEnd"/>
                              <w:r>
                                <w:br/>
                              </w:r>
                              <w:r>
                                <w:rPr>
                                  <w:rStyle w:val="Strong"/>
                                </w:rPr>
                                <w:t>Weight</w:t>
                              </w:r>
                              <w:r>
                                <w:br/>
                                <w:t>Inspector: 275 grams (9.7 oz.) without battery.</w:t>
                              </w:r>
                              <w:r>
                                <w:br/>
                              </w:r>
                              <w:r>
                                <w:rPr>
                                  <w:rStyle w:val="Strong"/>
                                </w:rPr>
                                <w:t>Size</w:t>
                              </w:r>
                              <w:r>
                                <w:br/>
                                <w:t>178 x 95 x 41 mm (7 x 3.8 x 1.6 in.)</w:t>
                              </w:r>
                              <w:r>
                                <w:br/>
                              </w:r>
                              <w:r>
                                <w:rPr>
                                  <w:rStyle w:val="Strong"/>
                                </w:rPr>
                                <w:t>Utility Menu</w:t>
                              </w:r>
                              <w:r>
                                <w:br/>
                                <w:t>The Utility Menu offers several options accessible by holding down the + button while turning the instrument on. 3 second (fast response)</w:t>
                              </w:r>
                              <w:r>
                                <w:br/>
                              </w:r>
                              <w:r>
                                <w:rPr>
                                  <w:rStyle w:val="Strong"/>
                                </w:rPr>
                                <w:t>Includes</w:t>
                              </w:r>
                              <w:r>
                                <w:br/>
                              </w:r>
                              <w:proofErr w:type="spellStart"/>
                              <w:r>
                                <w:t>Xteme</w:t>
                              </w:r>
                              <w:proofErr w:type="spellEnd"/>
                              <w:r>
                                <w:t xml:space="preserve"> Boot, CE Certification</w:t>
                              </w:r>
                              <w:r>
                                <w:br/>
                              </w:r>
                              <w:r>
                                <w:rPr>
                                  <w:rStyle w:val="Strong"/>
                                </w:rPr>
                                <w:t>Limited Warranty</w:t>
                              </w:r>
                              <w:r>
                                <w:br/>
                                <w:t xml:space="preserve">1 year Limited Warranty, </w:t>
                              </w:r>
                              <w:r>
                                <w:br/>
                                <w:t>90 day Limited Warranty on GM Tube</w:t>
                              </w:r>
                            </w:p>
                            <w:p w:rsidR="00CC54D7" w:rsidRDefault="00CC54D7">
                              <w:pPr>
                                <w:pStyle w:val="NormalWeb"/>
                              </w:pPr>
                              <w:r>
                                <w:t xml:space="preserve">  </w:t>
                              </w:r>
                            </w:p>
                          </w:tc>
                          <w:tc>
                            <w:tcPr>
                              <w:tcW w:w="0" w:type="auto"/>
                              <w:hideMark/>
                            </w:tcPr>
                            <w:p w:rsidR="00CC54D7" w:rsidRDefault="00CC54D7">
                              <w:pPr>
                                <w:rPr>
                                  <w:sz w:val="24"/>
                                  <w:szCs w:val="24"/>
                                </w:rPr>
                              </w:pPr>
                              <w:r>
                                <w:rPr>
                                  <w:noProof/>
                                </w:rPr>
                                <w:drawing>
                                  <wp:inline distT="0" distB="0" distL="0" distR="0">
                                    <wp:extent cx="4176395" cy="3896360"/>
                                    <wp:effectExtent l="19050" t="0" r="0" b="0"/>
                                    <wp:docPr id="42" name="Picture 42" descr="http://seintl.com/images/Inspector_Xtrem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intl.com/images/Inspector_Xtreme_switch.jpg"/>
                                            <pic:cNvPicPr>
                                              <a:picLocks noChangeAspect="1" noChangeArrowheads="1"/>
                                            </pic:cNvPicPr>
                                          </pic:nvPicPr>
                                          <pic:blipFill>
                                            <a:blip r:embed="rId26" cstate="print"/>
                                            <a:srcRect/>
                                            <a:stretch>
                                              <a:fillRect/>
                                            </a:stretch>
                                          </pic:blipFill>
                                          <pic:spPr bwMode="auto">
                                            <a:xfrm>
                                              <a:off x="0" y="0"/>
                                              <a:ext cx="4176395" cy="3896360"/>
                                            </a:xfrm>
                                            <a:prstGeom prst="rect">
                                              <a:avLst/>
                                            </a:prstGeom>
                                            <a:noFill/>
                                            <a:ln w="9525">
                                              <a:noFill/>
                                              <a:miter lim="800000"/>
                                              <a:headEnd/>
                                              <a:tailEnd/>
                                            </a:ln>
                                          </pic:spPr>
                                        </pic:pic>
                                      </a:graphicData>
                                    </a:graphic>
                                  </wp:inline>
                                </w:drawing>
                              </w:r>
                            </w:p>
                          </w:tc>
                        </w:tr>
                      </w:tbl>
                      <w:p w:rsidR="00CC54D7" w:rsidRDefault="00CC54D7">
                        <w:pPr>
                          <w:rPr>
                            <w:vanish/>
                          </w:rPr>
                        </w:pPr>
                      </w:p>
                      <w:tbl>
                        <w:tblPr>
                          <w:tblW w:w="12000" w:type="dxa"/>
                          <w:tblCellSpacing w:w="0" w:type="dxa"/>
                          <w:tblCellMar>
                            <w:top w:w="30" w:type="dxa"/>
                            <w:left w:w="30" w:type="dxa"/>
                            <w:bottom w:w="30" w:type="dxa"/>
                            <w:right w:w="30" w:type="dxa"/>
                          </w:tblCellMar>
                          <w:tblLook w:val="04A0"/>
                        </w:tblPr>
                        <w:tblGrid>
                          <w:gridCol w:w="6096"/>
                          <w:gridCol w:w="6096"/>
                        </w:tblGrid>
                        <w:tr w:rsidR="00CC54D7">
                          <w:trPr>
                            <w:tblCellSpacing w:w="0" w:type="dxa"/>
                          </w:trPr>
                          <w:tc>
                            <w:tcPr>
                              <w:tcW w:w="6000" w:type="dxa"/>
                              <w:tcBorders>
                                <w:top w:val="nil"/>
                                <w:left w:val="nil"/>
                                <w:bottom w:val="nil"/>
                                <w:right w:val="nil"/>
                              </w:tcBorders>
                              <w:vAlign w:val="center"/>
                              <w:hideMark/>
                            </w:tcPr>
                            <w:p w:rsidR="00CC54D7" w:rsidRDefault="00CC54D7">
                              <w:pPr>
                                <w:rPr>
                                  <w:sz w:val="24"/>
                                  <w:szCs w:val="24"/>
                                </w:rPr>
                              </w:pPr>
                              <w:r>
                                <w:rPr>
                                  <w:noProof/>
                                </w:rPr>
                                <w:drawing>
                                  <wp:inline distT="0" distB="0" distL="0" distR="0">
                                    <wp:extent cx="3813810" cy="1713230"/>
                                    <wp:effectExtent l="19050" t="0" r="0" b="0"/>
                                    <wp:docPr id="43" name="Picture 43" descr="http://seintl.com/images/inspector_xtreme_endp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intl.com/images/inspector_xtreme_endpanel.gif"/>
                                            <pic:cNvPicPr>
                                              <a:picLocks noChangeAspect="1" noChangeArrowheads="1"/>
                                            </pic:cNvPicPr>
                                          </pic:nvPicPr>
                                          <pic:blipFill>
                                            <a:blip r:embed="rId27" cstate="print"/>
                                            <a:srcRect/>
                                            <a:stretch>
                                              <a:fillRect/>
                                            </a:stretch>
                                          </pic:blipFill>
                                          <pic:spPr bwMode="auto">
                                            <a:xfrm>
                                              <a:off x="0" y="0"/>
                                              <a:ext cx="3813810" cy="1713230"/>
                                            </a:xfrm>
                                            <a:prstGeom prst="rect">
                                              <a:avLst/>
                                            </a:prstGeom>
                                            <a:noFill/>
                                            <a:ln w="9525">
                                              <a:noFill/>
                                              <a:miter lim="800000"/>
                                              <a:headEnd/>
                                              <a:tailEnd/>
                                            </a:ln>
                                          </pic:spPr>
                                        </pic:pic>
                                      </a:graphicData>
                                    </a:graphic>
                                  </wp:inline>
                                </w:drawing>
                              </w:r>
                            </w:p>
                          </w:tc>
                          <w:tc>
                            <w:tcPr>
                              <w:tcW w:w="6000" w:type="dxa"/>
                              <w:vMerge w:val="restart"/>
                              <w:tcBorders>
                                <w:top w:val="nil"/>
                                <w:left w:val="nil"/>
                                <w:bottom w:val="nil"/>
                                <w:right w:val="nil"/>
                              </w:tcBorders>
                              <w:hideMark/>
                            </w:tcPr>
                            <w:p w:rsidR="00CC54D7" w:rsidRDefault="00CC54D7">
                              <w:pPr>
                                <w:pStyle w:val="NormalWeb"/>
                              </w:pPr>
                              <w:r>
                                <w:rPr>
                                  <w:noProof/>
                                </w:rPr>
                                <w:drawing>
                                  <wp:inline distT="0" distB="0" distL="0" distR="0">
                                    <wp:extent cx="3813810" cy="3064510"/>
                                    <wp:effectExtent l="19050" t="0" r="0" b="0"/>
                                    <wp:docPr id="44" name="Picture 44" descr="http://seintl.com/images/rubber_case_i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intl.com/images/rubber_case_instruction.jpg"/>
                                            <pic:cNvPicPr>
                                              <a:picLocks noChangeAspect="1" noChangeArrowheads="1"/>
                                            </pic:cNvPicPr>
                                          </pic:nvPicPr>
                                          <pic:blipFill>
                                            <a:blip r:embed="rId28" cstate="print"/>
                                            <a:srcRect/>
                                            <a:stretch>
                                              <a:fillRect/>
                                            </a:stretch>
                                          </pic:blipFill>
                                          <pic:spPr bwMode="auto">
                                            <a:xfrm>
                                              <a:off x="0" y="0"/>
                                              <a:ext cx="3813810" cy="3064510"/>
                                            </a:xfrm>
                                            <a:prstGeom prst="rect">
                                              <a:avLst/>
                                            </a:prstGeom>
                                            <a:noFill/>
                                            <a:ln w="9525">
                                              <a:noFill/>
                                              <a:miter lim="800000"/>
                                              <a:headEnd/>
                                              <a:tailEnd/>
                                            </a:ln>
                                          </pic:spPr>
                                        </pic:pic>
                                      </a:graphicData>
                                    </a:graphic>
                                  </wp:inline>
                                </w:drawing>
                              </w:r>
                            </w:p>
                          </w:tc>
                        </w:tr>
                        <w:tr w:rsidR="00CC54D7">
                          <w:trPr>
                            <w:tblCellSpacing w:w="0" w:type="dxa"/>
                          </w:trPr>
                          <w:tc>
                            <w:tcPr>
                              <w:tcW w:w="0" w:type="auto"/>
                              <w:tcBorders>
                                <w:top w:val="nil"/>
                                <w:left w:val="nil"/>
                                <w:bottom w:val="nil"/>
                                <w:right w:val="nil"/>
                              </w:tcBorders>
                              <w:vAlign w:val="center"/>
                              <w:hideMark/>
                            </w:tcPr>
                            <w:tbl>
                              <w:tblPr>
                                <w:tblW w:w="0" w:type="auto"/>
                                <w:jc w:val="center"/>
                                <w:tblCellSpacing w:w="0" w:type="dxa"/>
                                <w:tblCellMar>
                                  <w:top w:w="300" w:type="dxa"/>
                                  <w:left w:w="300" w:type="dxa"/>
                                  <w:bottom w:w="300" w:type="dxa"/>
                                  <w:right w:w="300" w:type="dxa"/>
                                </w:tblCellMar>
                                <w:tblLook w:val="04A0"/>
                              </w:tblPr>
                              <w:tblGrid>
                                <w:gridCol w:w="6000"/>
                              </w:tblGrid>
                              <w:tr w:rsidR="00CC54D7">
                                <w:trPr>
                                  <w:tblCellSpacing w:w="0" w:type="dxa"/>
                                  <w:jc w:val="center"/>
                                </w:trPr>
                                <w:tc>
                                  <w:tcPr>
                                    <w:tcW w:w="6000" w:type="dxa"/>
                                    <w:vAlign w:val="center"/>
                                    <w:hideMark/>
                                  </w:tcPr>
                                  <w:p w:rsidR="00CC54D7" w:rsidRDefault="00CC54D7">
                                    <w:pPr>
                                      <w:rPr>
                                        <w:sz w:val="24"/>
                                        <w:szCs w:val="24"/>
                                      </w:rPr>
                                    </w:pPr>
                                    <w:r>
                                      <w:rPr>
                                        <w:rStyle w:val="Strong"/>
                                      </w:rPr>
                                      <w:lastRenderedPageBreak/>
                                      <w:t>Utility Menu</w:t>
                                    </w:r>
                                    <w:r>
                                      <w:br/>
                                      <w:t>The Utility Menu offers several options accessible by holding down the + button while turning the instrument on.</w:t>
                                    </w:r>
                                    <w:r>
                                      <w:rPr>
                                        <w:i/>
                                        <w:iCs/>
                                      </w:rPr>
                                      <w:br/>
                                    </w:r>
                                    <w:r>
                                      <w:rPr>
                                        <w:rStyle w:val="Emphasis"/>
                                      </w:rPr>
                                      <w:t>• 3 second (fast response</w:t>
                                    </w:r>
                                    <w:proofErr w:type="gramStart"/>
                                    <w:r>
                                      <w:rPr>
                                        <w:rStyle w:val="Emphasis"/>
                                      </w:rPr>
                                      <w:t>)</w:t>
                                    </w:r>
                                    <w:proofErr w:type="gramEnd"/>
                                    <w:r>
                                      <w:rPr>
                                        <w:i/>
                                        <w:iCs/>
                                      </w:rPr>
                                      <w:br/>
                                    </w:r>
                                    <w:r>
                                      <w:rPr>
                                        <w:rStyle w:val="Emphasis"/>
                                      </w:rPr>
                                      <w:t xml:space="preserve">• Switches from </w:t>
                                    </w:r>
                                    <w:proofErr w:type="spellStart"/>
                                    <w:r>
                                      <w:rPr>
                                        <w:rStyle w:val="Emphasis"/>
                                      </w:rPr>
                                      <w:t>mR</w:t>
                                    </w:r>
                                    <w:proofErr w:type="spellEnd"/>
                                    <w:r>
                                      <w:rPr>
                                        <w:rStyle w:val="Emphasis"/>
                                      </w:rPr>
                                      <w:t>/hr and CPM to µ</w:t>
                                    </w:r>
                                    <w:proofErr w:type="spellStart"/>
                                    <w:r>
                                      <w:rPr>
                                        <w:rStyle w:val="Emphasis"/>
                                      </w:rPr>
                                      <w:t>Sv</w:t>
                                    </w:r>
                                    <w:proofErr w:type="spellEnd"/>
                                    <w:r>
                                      <w:rPr>
                                        <w:rStyle w:val="Emphasis"/>
                                      </w:rPr>
                                      <w:t>/hr and CPS</w:t>
                                    </w:r>
                                    <w:r>
                                      <w:rPr>
                                        <w:i/>
                                        <w:iCs/>
                                      </w:rPr>
                                      <w:br/>
                                    </w:r>
                                    <w:r>
                                      <w:rPr>
                                        <w:rStyle w:val="Emphasis"/>
                                      </w:rPr>
                                      <w:t>• Reset the cal factor to 100.</w:t>
                                    </w:r>
                                    <w:r>
                                      <w:rPr>
                                        <w:i/>
                                        <w:iCs/>
                                      </w:rPr>
                                      <w:br/>
                                    </w:r>
                                    <w:r>
                                      <w:rPr>
                                        <w:rStyle w:val="Emphasis"/>
                                      </w:rPr>
                                      <w:t>• Adjust the CAL factor.</w:t>
                                    </w:r>
                                    <w:r>
                                      <w:rPr>
                                        <w:i/>
                                        <w:iCs/>
                                      </w:rPr>
                                      <w:br/>
                                    </w:r>
                                    <w:r>
                                      <w:rPr>
                                        <w:rStyle w:val="Emphasis"/>
                                      </w:rPr>
                                      <w:t>• Reset all setting to default factory setting.</w:t>
                                    </w:r>
                                  </w:p>
                                </w:tc>
                              </w:tr>
                            </w:tbl>
                            <w:p w:rsidR="00CC54D7" w:rsidRDefault="00CC54D7">
                              <w:pPr>
                                <w:jc w:val="center"/>
                                <w:rPr>
                                  <w:sz w:val="24"/>
                                  <w:szCs w:val="24"/>
                                </w:rPr>
                              </w:pPr>
                            </w:p>
                          </w:tc>
                          <w:tc>
                            <w:tcPr>
                              <w:tcW w:w="0" w:type="auto"/>
                              <w:vMerge/>
                              <w:tcBorders>
                                <w:top w:val="nil"/>
                                <w:left w:val="nil"/>
                                <w:bottom w:val="nil"/>
                                <w:right w:val="nil"/>
                              </w:tcBorders>
                              <w:vAlign w:val="center"/>
                              <w:hideMark/>
                            </w:tcPr>
                            <w:p w:rsidR="00CC54D7" w:rsidRDefault="00CC54D7">
                              <w:pPr>
                                <w:rPr>
                                  <w:sz w:val="24"/>
                                  <w:szCs w:val="24"/>
                                </w:rPr>
                              </w:pPr>
                            </w:p>
                          </w:tc>
                        </w:tr>
                        <w:tr w:rsidR="00CC54D7">
                          <w:trPr>
                            <w:tblCellSpacing w:w="0" w:type="dxa"/>
                          </w:trPr>
                          <w:tc>
                            <w:tcPr>
                              <w:tcW w:w="0" w:type="auto"/>
                              <w:gridSpan w:val="2"/>
                              <w:tcBorders>
                                <w:top w:val="nil"/>
                                <w:left w:val="nil"/>
                                <w:bottom w:val="nil"/>
                                <w:right w:val="nil"/>
                              </w:tcBorders>
                              <w:vAlign w:val="center"/>
                              <w:hideMark/>
                            </w:tcPr>
                            <w:p w:rsidR="00CC54D7" w:rsidRDefault="00CC54D7">
                              <w:pPr>
                                <w:pStyle w:val="NormalWeb"/>
                                <w:jc w:val="center"/>
                              </w:pPr>
                              <w:r>
                                <w:t> </w:t>
                              </w:r>
                            </w:p>
                            <w:p w:rsidR="00CC54D7" w:rsidRDefault="00CC54D7">
                              <w:pPr>
                                <w:pStyle w:val="NormalWeb"/>
                                <w:jc w:val="center"/>
                              </w:pPr>
                              <w:r>
                                <w:rPr>
                                  <w:noProof/>
                                  <w:color w:val="0000FF"/>
                                </w:rPr>
                                <w:drawing>
                                  <wp:inline distT="0" distB="0" distL="0" distR="0">
                                    <wp:extent cx="2726690" cy="255270"/>
                                    <wp:effectExtent l="19050" t="0" r="0" b="0"/>
                                    <wp:docPr id="45" name="Picture 45" descr="pricing and availabilit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icing and availability">
                                              <a:hlinkClick r:id="rId21"/>
                                            </pic:cNvPr>
                                            <pic:cNvPicPr>
                                              <a:picLocks noChangeAspect="1" noChangeArrowheads="1"/>
                                            </pic:cNvPicPr>
                                          </pic:nvPicPr>
                                          <pic:blipFill>
                                            <a:blip r:embed="rId13" cstate="print"/>
                                            <a:srcRect/>
                                            <a:stretch>
                                              <a:fillRect/>
                                            </a:stretch>
                                          </pic:blipFill>
                                          <pic:spPr bwMode="auto">
                                            <a:xfrm>
                                              <a:off x="0" y="0"/>
                                              <a:ext cx="2726690" cy="255270"/>
                                            </a:xfrm>
                                            <a:prstGeom prst="rect">
                                              <a:avLst/>
                                            </a:prstGeom>
                                            <a:noFill/>
                                            <a:ln w="9525">
                                              <a:noFill/>
                                              <a:miter lim="800000"/>
                                              <a:headEnd/>
                                              <a:tailEnd/>
                                            </a:ln>
                                          </pic:spPr>
                                        </pic:pic>
                                      </a:graphicData>
                                    </a:graphic>
                                  </wp:inline>
                                </w:drawing>
                              </w:r>
                            </w:p>
                            <w:p w:rsidR="00CC54D7" w:rsidRDefault="00CC54D7">
                              <w:pPr>
                                <w:pStyle w:val="NormalWeb"/>
                                <w:jc w:val="center"/>
                              </w:pPr>
                              <w:r>
                                <w:t> </w:t>
                              </w:r>
                            </w:p>
                          </w:tc>
                        </w:tr>
                      </w:tbl>
                      <w:p w:rsidR="00CC54D7" w:rsidRDefault="00CC54D7">
                        <w:pPr>
                          <w:rPr>
                            <w:vanish/>
                          </w:rPr>
                        </w:pPr>
                      </w:p>
                      <w:tbl>
                        <w:tblPr>
                          <w:tblW w:w="0" w:type="auto"/>
                          <w:tblCellSpacing w:w="0" w:type="dxa"/>
                          <w:tblCellMar>
                            <w:top w:w="30" w:type="dxa"/>
                            <w:left w:w="30" w:type="dxa"/>
                            <w:bottom w:w="30" w:type="dxa"/>
                            <w:right w:w="30" w:type="dxa"/>
                          </w:tblCellMar>
                          <w:tblLook w:val="04A0"/>
                        </w:tblPr>
                        <w:tblGrid>
                          <w:gridCol w:w="12060"/>
                        </w:tblGrid>
                        <w:tr w:rsidR="00CC54D7">
                          <w:trPr>
                            <w:tblCellSpacing w:w="0" w:type="dxa"/>
                          </w:trPr>
                          <w:tc>
                            <w:tcPr>
                              <w:tcW w:w="0" w:type="auto"/>
                              <w:vAlign w:val="center"/>
                              <w:hideMark/>
                            </w:tcPr>
                            <w:p w:rsidR="00CC54D7" w:rsidRDefault="00CC54D7">
                              <w:pPr>
                                <w:rPr>
                                  <w:sz w:val="24"/>
                                  <w:szCs w:val="24"/>
                                </w:rPr>
                              </w:pPr>
                              <w:r>
                                <w:rPr>
                                  <w:rStyle w:val="Strong"/>
                                  <w:rFonts w:ascii="Arial" w:hAnsi="Arial" w:cs="Arial"/>
                                </w:rPr>
                                <w:t xml:space="preserve">Access to End Panels on Inspector, </w:t>
                              </w:r>
                              <w:proofErr w:type="spellStart"/>
                              <w:r>
                                <w:rPr>
                                  <w:rStyle w:val="Strong"/>
                                  <w:rFonts w:ascii="Arial" w:hAnsi="Arial" w:cs="Arial"/>
                                </w:rPr>
                                <w:t>Digilert</w:t>
                              </w:r>
                              <w:proofErr w:type="spellEnd"/>
                              <w:r>
                                <w:rPr>
                                  <w:rStyle w:val="Strong"/>
                                  <w:rFonts w:ascii="Arial" w:hAnsi="Arial" w:cs="Arial"/>
                                </w:rPr>
                                <w:t>, and Geiger Models with</w:t>
                              </w:r>
                              <w:r>
                                <w:rPr>
                                  <w:rStyle w:val="Emphasis"/>
                                  <w:rFonts w:ascii="Arial" w:hAnsi="Arial" w:cs="Arial"/>
                                  <w:b/>
                                  <w:bCs/>
                                  <w:sz w:val="27"/>
                                  <w:szCs w:val="27"/>
                                </w:rPr>
                                <w:t xml:space="preserve"> </w:t>
                              </w:r>
                              <w:hyperlink r:id="rId29" w:history="1">
                                <w:proofErr w:type="spellStart"/>
                                <w:r>
                                  <w:rPr>
                                    <w:rStyle w:val="Hyperlink"/>
                                    <w:rFonts w:ascii="Arial" w:hAnsi="Arial" w:cs="Arial"/>
                                    <w:b/>
                                    <w:bCs/>
                                    <w:i/>
                                    <w:iCs/>
                                    <w:sz w:val="27"/>
                                    <w:szCs w:val="27"/>
                                  </w:rPr>
                                  <w:t>X</w:t>
                                </w:r>
                              </w:hyperlink>
                              <w:hyperlink r:id="rId30" w:history="1">
                                <w:r>
                                  <w:rPr>
                                    <w:rStyle w:val="Hyperlink"/>
                                    <w:rFonts w:ascii="Arial" w:hAnsi="Arial" w:cs="Arial"/>
                                    <w:b/>
                                    <w:bCs/>
                                  </w:rPr>
                                  <w:t>treme</w:t>
                                </w:r>
                                <w:proofErr w:type="spellEnd"/>
                                <w:r>
                                  <w:rPr>
                                    <w:rStyle w:val="Hyperlink"/>
                                    <w:rFonts w:ascii="Arial" w:hAnsi="Arial" w:cs="Arial"/>
                                    <w:b/>
                                    <w:bCs/>
                                  </w:rPr>
                                  <w:t xml:space="preserve"> Boot</w:t>
                                </w:r>
                              </w:hyperlink>
                            </w:p>
                          </w:tc>
                        </w:tr>
                        <w:tr w:rsidR="00CC54D7">
                          <w:trPr>
                            <w:tblCellSpacing w:w="0" w:type="dxa"/>
                          </w:trPr>
                          <w:tc>
                            <w:tcPr>
                              <w:tcW w:w="0" w:type="auto"/>
                              <w:vAlign w:val="center"/>
                              <w:hideMark/>
                            </w:tcPr>
                            <w:tbl>
                              <w:tblPr>
                                <w:tblW w:w="12000" w:type="dxa"/>
                                <w:tblCellSpacing w:w="0" w:type="dxa"/>
                                <w:tblCellMar>
                                  <w:top w:w="30" w:type="dxa"/>
                                  <w:left w:w="30" w:type="dxa"/>
                                  <w:bottom w:w="30" w:type="dxa"/>
                                  <w:right w:w="30" w:type="dxa"/>
                                </w:tblCellMar>
                                <w:tblLook w:val="04A0"/>
                              </w:tblPr>
                              <w:tblGrid>
                                <w:gridCol w:w="182"/>
                                <w:gridCol w:w="5909"/>
                                <w:gridCol w:w="5909"/>
                              </w:tblGrid>
                              <w:tr w:rsidR="00CC54D7">
                                <w:trPr>
                                  <w:tblCellSpacing w:w="0" w:type="dxa"/>
                                </w:trPr>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rPr>
                                        <w:noProof/>
                                      </w:rPr>
                                      <w:drawing>
                                        <wp:inline distT="0" distB="0" distL="0" distR="0">
                                          <wp:extent cx="2207895" cy="1704975"/>
                                          <wp:effectExtent l="19050" t="0" r="1905" b="0"/>
                                          <wp:docPr id="46" name="Picture 46" descr="http://seintl.com/images/inspector_rugged_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intl.com/images/inspector_rugged_end.gif"/>
                                                  <pic:cNvPicPr>
                                                    <a:picLocks noChangeAspect="1" noChangeArrowheads="1"/>
                                                  </pic:cNvPicPr>
                                                </pic:nvPicPr>
                                                <pic:blipFill>
                                                  <a:blip r:embed="rId31" cstate="print"/>
                                                  <a:srcRect/>
                                                  <a:stretch>
                                                    <a:fillRect/>
                                                  </a:stretch>
                                                </pic:blipFill>
                                                <pic:spPr bwMode="auto">
                                                  <a:xfrm>
                                                    <a:off x="0" y="0"/>
                                                    <a:ext cx="2207895" cy="1704975"/>
                                                  </a:xfrm>
                                                  <a:prstGeom prst="rect">
                                                    <a:avLst/>
                                                  </a:prstGeom>
                                                  <a:noFill/>
                                                  <a:ln w="9525">
                                                    <a:noFill/>
                                                    <a:miter lim="800000"/>
                                                    <a:headEnd/>
                                                    <a:tailEnd/>
                                                  </a:ln>
                                                </pic:spPr>
                                              </pic:pic>
                                            </a:graphicData>
                                          </a:graphic>
                                        </wp:inline>
                                      </w:drawing>
                                    </w:r>
                                  </w:p>
                                </w:tc>
                                <w:tc>
                                  <w:tcPr>
                                    <w:tcW w:w="0" w:type="auto"/>
                                    <w:vAlign w:val="center"/>
                                    <w:hideMark/>
                                  </w:tcPr>
                                  <w:p w:rsidR="00CC54D7" w:rsidRDefault="00CC54D7">
                                    <w:pPr>
                                      <w:rPr>
                                        <w:sz w:val="24"/>
                                        <w:szCs w:val="24"/>
                                      </w:rPr>
                                    </w:pPr>
                                    <w:r>
                                      <w:rPr>
                                        <w:noProof/>
                                      </w:rPr>
                                      <w:drawing>
                                        <wp:inline distT="0" distB="0" distL="0" distR="0">
                                          <wp:extent cx="2207895" cy="1704975"/>
                                          <wp:effectExtent l="19050" t="0" r="1905" b="0"/>
                                          <wp:docPr id="47" name="Picture 47" descr="http://seintl.com/images/digilert_100_rugged_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intl.com/images/digilert_100_rugged_end.gif"/>
                                                  <pic:cNvPicPr>
                                                    <a:picLocks noChangeAspect="1" noChangeArrowheads="1"/>
                                                  </pic:cNvPicPr>
                                                </pic:nvPicPr>
                                                <pic:blipFill>
                                                  <a:blip r:embed="rId32" cstate="print"/>
                                                  <a:srcRect/>
                                                  <a:stretch>
                                                    <a:fillRect/>
                                                  </a:stretch>
                                                </pic:blipFill>
                                                <pic:spPr bwMode="auto">
                                                  <a:xfrm>
                                                    <a:off x="0" y="0"/>
                                                    <a:ext cx="2207895" cy="1704975"/>
                                                  </a:xfrm>
                                                  <a:prstGeom prst="rect">
                                                    <a:avLst/>
                                                  </a:prstGeom>
                                                  <a:noFill/>
                                                  <a:ln w="9525">
                                                    <a:noFill/>
                                                    <a:miter lim="800000"/>
                                                    <a:headEnd/>
                                                    <a:tailEnd/>
                                                  </a:ln>
                                                </pic:spPr>
                                              </pic:pic>
                                            </a:graphicData>
                                          </a:graphic>
                                        </wp:inline>
                                      </w:drawing>
                                    </w:r>
                                  </w:p>
                                </w:tc>
                              </w:tr>
                            </w:tbl>
                            <w:p w:rsidR="00CC54D7" w:rsidRDefault="00CC54D7">
                              <w:pPr>
                                <w:rPr>
                                  <w:sz w:val="24"/>
                                  <w:szCs w:val="24"/>
                                </w:rPr>
                              </w:pPr>
                            </w:p>
                          </w:tc>
                        </w:tr>
                      </w:tbl>
                      <w:p w:rsidR="00CC54D7" w:rsidRDefault="00CC54D7">
                        <w:pPr>
                          <w:rPr>
                            <w:vanish/>
                          </w:rPr>
                        </w:pPr>
                      </w:p>
                      <w:tbl>
                        <w:tblPr>
                          <w:tblW w:w="12000" w:type="dxa"/>
                          <w:tblCellSpacing w:w="0" w:type="dxa"/>
                          <w:tblCellMar>
                            <w:left w:w="0" w:type="dxa"/>
                            <w:right w:w="0" w:type="dxa"/>
                          </w:tblCellMar>
                          <w:tblLook w:val="04A0"/>
                        </w:tblPr>
                        <w:tblGrid>
                          <w:gridCol w:w="12000"/>
                        </w:tblGrid>
                        <w:tr w:rsidR="00CC54D7">
                          <w:trPr>
                            <w:tblCellSpacing w:w="0" w:type="dxa"/>
                          </w:trPr>
                          <w:tc>
                            <w:tcPr>
                              <w:tcW w:w="0" w:type="auto"/>
                              <w:vAlign w:val="center"/>
                              <w:hideMark/>
                            </w:tcPr>
                            <w:p w:rsidR="00CC54D7" w:rsidRDefault="00CC54D7">
                              <w:pPr>
                                <w:rPr>
                                  <w:sz w:val="24"/>
                                  <w:szCs w:val="24"/>
                                </w:rPr>
                              </w:pPr>
                              <w:r>
                                <w:rPr>
                                  <w:rStyle w:val="Strong"/>
                                  <w:rFonts w:ascii="Arial" w:hAnsi="Arial" w:cs="Arial"/>
                                </w:rPr>
                                <w:t>  Accessories</w:t>
                              </w:r>
                            </w:p>
                          </w:tc>
                        </w:tr>
                      </w:tbl>
                      <w:p w:rsidR="00CC54D7" w:rsidRDefault="00CC54D7">
                        <w:pPr>
                          <w:rPr>
                            <w:vanish/>
                          </w:rPr>
                        </w:pPr>
                      </w:p>
                      <w:tbl>
                        <w:tblPr>
                          <w:tblW w:w="0" w:type="auto"/>
                          <w:tblCellSpacing w:w="0" w:type="dxa"/>
                          <w:tblCellMar>
                            <w:top w:w="75" w:type="dxa"/>
                            <w:left w:w="75" w:type="dxa"/>
                            <w:bottom w:w="75" w:type="dxa"/>
                            <w:right w:w="75" w:type="dxa"/>
                          </w:tblCellMar>
                          <w:tblLook w:val="04A0"/>
                        </w:tblPr>
                        <w:tblGrid>
                          <w:gridCol w:w="1685"/>
                          <w:gridCol w:w="1685"/>
                          <w:gridCol w:w="1685"/>
                          <w:gridCol w:w="1685"/>
                          <w:gridCol w:w="1685"/>
                        </w:tblGrid>
                        <w:tr w:rsidR="00CC54D7">
                          <w:trPr>
                            <w:tblCellSpacing w:w="0" w:type="dxa"/>
                          </w:trPr>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48" name="Picture 48" descr="http://seintl.com/images/insp_sm_xtreme.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intl.com/images/insp_sm_xtreme.jpg">
                                              <a:hlinkClick r:id="rId29"/>
                                            </pic:cNvPr>
                                            <pic:cNvPicPr>
                                              <a:picLocks noChangeAspect="1" noChangeArrowheads="1"/>
                                            </pic:cNvPicPr>
                                          </pic:nvPicPr>
                                          <pic:blipFill>
                                            <a:blip r:embed="rId33"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49" name="Picture 49" descr="http://seintl.com/images/sm_xtreme_carrycase.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intl.com/images/sm_xtreme_carrycase.gif">
                                              <a:hlinkClick r:id="rId34"/>
                                            </pic:cNvPr>
                                            <pic:cNvPicPr>
                                              <a:picLocks noChangeAspect="1" noChangeArrowheads="1"/>
                                            </pic:cNvPicPr>
                                          </pic:nvPicPr>
                                          <pic:blipFill>
                                            <a:blip r:embed="rId35"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50" name="Picture 50" descr="http://seintl.com/images/observer_s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intl.com/images/observer_sm.jpg">
                                              <a:hlinkClick r:id="rId36"/>
                                            </pic:cNvPr>
                                            <pic:cNvPicPr>
                                              <a:picLocks noChangeAspect="1" noChangeArrowheads="1"/>
                                            </pic:cNvPicPr>
                                          </pic:nvPicPr>
                                          <pic:blipFill>
                                            <a:blip r:embed="rId37"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51" name="Picture 51" descr="http://seintl.com/images/insp_sm_stand.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intl.com/images/insp_sm_stand.jpg">
                                              <a:hlinkClick r:id="rId38"/>
                                            </pic:cNvPr>
                                            <pic:cNvPicPr>
                                              <a:picLocks noChangeAspect="1" noChangeArrowheads="1"/>
                                            </pic:cNvPicPr>
                                          </pic:nvPicPr>
                                          <pic:blipFill>
                                            <a:blip r:embed="rId39"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52" name="Picture 52" descr="http://seintl.com/images/insp_sm_wtp.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intl.com/images/insp_sm_wtp.jpg">
                                              <a:hlinkClick r:id="rId40"/>
                                            </pic:cNvPr>
                                            <pic:cNvPicPr>
                                              <a:picLocks noChangeAspect="1" noChangeArrowheads="1"/>
                                            </pic:cNvPicPr>
                                          </pic:nvPicPr>
                                          <pic:blipFill>
                                            <a:blip r:embed="rId41"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r>
                        <w:tr w:rsidR="00CC54D7">
                          <w:trPr>
                            <w:tblCellSpacing w:w="0" w:type="dxa"/>
                          </w:trPr>
                          <w:tc>
                            <w:tcPr>
                              <w:tcW w:w="1650" w:type="dxa"/>
                              <w:vAlign w:val="center"/>
                              <w:hideMark/>
                            </w:tcPr>
                            <w:p w:rsidR="00CC54D7" w:rsidRDefault="008F0A30">
                              <w:pPr>
                                <w:jc w:val="center"/>
                                <w:rPr>
                                  <w:sz w:val="24"/>
                                  <w:szCs w:val="24"/>
                                </w:rPr>
                              </w:pPr>
                              <w:hyperlink r:id="rId42" w:history="1">
                                <w:proofErr w:type="spellStart"/>
                                <w:r w:rsidR="00CC54D7">
                                  <w:rPr>
                                    <w:rStyle w:val="Emphasis"/>
                                    <w:color w:val="0000FF"/>
                                    <w:u w:val="single"/>
                                  </w:rPr>
                                  <w:t>X</w:t>
                                </w:r>
                                <w:r w:rsidR="00CC54D7">
                                  <w:rPr>
                                    <w:rStyle w:val="Hyperlink"/>
                                  </w:rPr>
                                  <w:t>treme</w:t>
                                </w:r>
                                <w:proofErr w:type="spellEnd"/>
                                <w:r w:rsidR="00CC54D7">
                                  <w:rPr>
                                    <w:rStyle w:val="Hyperlink"/>
                                  </w:rPr>
                                  <w:t xml:space="preserve"> Boot</w:t>
                                </w:r>
                                <w:r w:rsidR="00CC54D7">
                                  <w:rPr>
                                    <w:color w:val="0000FF"/>
                                    <w:u w:val="single"/>
                                  </w:rPr>
                                  <w:br/>
                                </w:r>
                                <w:r w:rsidR="00CC54D7">
                                  <w:rPr>
                                    <w:rStyle w:val="Hyperlink"/>
                                  </w:rPr>
                                  <w:t xml:space="preserve">(included) </w:t>
                                </w:r>
                              </w:hyperlink>
                            </w:p>
                          </w:tc>
                          <w:tc>
                            <w:tcPr>
                              <w:tcW w:w="1650" w:type="dxa"/>
                              <w:vAlign w:val="center"/>
                              <w:hideMark/>
                            </w:tcPr>
                            <w:p w:rsidR="00CC54D7" w:rsidRDefault="008F0A30">
                              <w:pPr>
                                <w:jc w:val="center"/>
                                <w:rPr>
                                  <w:sz w:val="24"/>
                                  <w:szCs w:val="24"/>
                                </w:rPr>
                              </w:pPr>
                              <w:hyperlink r:id="rId43" w:history="1">
                                <w:r w:rsidR="00CC54D7">
                                  <w:rPr>
                                    <w:rStyle w:val="Hyperlink"/>
                                  </w:rPr>
                                  <w:t>Carrying Case</w:t>
                                </w:r>
                                <w:r w:rsidR="00CC54D7">
                                  <w:rPr>
                                    <w:color w:val="0000FF"/>
                                    <w:u w:val="single"/>
                                  </w:rPr>
                                  <w:br/>
                                </w:r>
                                <w:r w:rsidR="00CC54D7">
                                  <w:rPr>
                                    <w:rStyle w:val="Hyperlink"/>
                                  </w:rPr>
                                  <w:t>(included)</w:t>
                                </w:r>
                              </w:hyperlink>
                            </w:p>
                          </w:tc>
                          <w:tc>
                            <w:tcPr>
                              <w:tcW w:w="1650" w:type="dxa"/>
                              <w:vAlign w:val="center"/>
                              <w:hideMark/>
                            </w:tcPr>
                            <w:p w:rsidR="00CC54D7" w:rsidRDefault="008F0A30">
                              <w:pPr>
                                <w:jc w:val="center"/>
                                <w:rPr>
                                  <w:sz w:val="24"/>
                                  <w:szCs w:val="24"/>
                                </w:rPr>
                              </w:pPr>
                              <w:hyperlink r:id="rId44" w:history="1">
                                <w:r w:rsidR="00CC54D7">
                                  <w:rPr>
                                    <w:rStyle w:val="Hyperlink"/>
                                  </w:rPr>
                                  <w:t>Observer Software</w:t>
                                </w:r>
                              </w:hyperlink>
                            </w:p>
                          </w:tc>
                          <w:tc>
                            <w:tcPr>
                              <w:tcW w:w="1650" w:type="dxa"/>
                              <w:vAlign w:val="center"/>
                              <w:hideMark/>
                            </w:tcPr>
                            <w:p w:rsidR="00CC54D7" w:rsidRDefault="008F0A30">
                              <w:pPr>
                                <w:jc w:val="center"/>
                                <w:rPr>
                                  <w:sz w:val="24"/>
                                  <w:szCs w:val="24"/>
                                </w:rPr>
                              </w:pPr>
                              <w:hyperlink r:id="rId45" w:history="1">
                                <w:r w:rsidR="00CC54D7">
                                  <w:rPr>
                                    <w:rStyle w:val="Hyperlink"/>
                                  </w:rPr>
                                  <w:t>Stand</w:t>
                                </w:r>
                              </w:hyperlink>
                            </w:p>
                          </w:tc>
                          <w:tc>
                            <w:tcPr>
                              <w:tcW w:w="1650" w:type="dxa"/>
                              <w:vAlign w:val="center"/>
                              <w:hideMark/>
                            </w:tcPr>
                            <w:p w:rsidR="00CC54D7" w:rsidRDefault="008F0A30">
                              <w:pPr>
                                <w:jc w:val="center"/>
                                <w:rPr>
                                  <w:sz w:val="24"/>
                                  <w:szCs w:val="24"/>
                                </w:rPr>
                              </w:pPr>
                              <w:hyperlink r:id="rId46" w:history="1">
                                <w:r w:rsidR="00CC54D7">
                                  <w:rPr>
                                    <w:rStyle w:val="Hyperlink"/>
                                  </w:rPr>
                                  <w:t>Wipe Test Plate</w:t>
                                </w:r>
                              </w:hyperlink>
                            </w:p>
                          </w:tc>
                        </w:tr>
                      </w:tbl>
                      <w:p w:rsidR="00CC54D7" w:rsidRDefault="00CC54D7">
                        <w:pPr>
                          <w:pStyle w:val="NormalWeb"/>
                        </w:pPr>
                        <w:r>
                          <w:rPr>
                            <w:rStyle w:val="Strong"/>
                            <w:rFonts w:ascii="Arial" w:hAnsi="Arial" w:cs="Arial"/>
                          </w:rPr>
                          <w:t>Support</w:t>
                        </w:r>
                      </w:p>
                      <w:p w:rsidR="00CC54D7" w:rsidRDefault="00CC54D7">
                        <w:pPr>
                          <w:pStyle w:val="NormalWeb"/>
                        </w:pPr>
                        <w:r>
                          <w:lastRenderedPageBreak/>
                          <w:t>Operation Manuals (</w:t>
                        </w:r>
                        <w:r>
                          <w:rPr>
                            <w:sz w:val="15"/>
                            <w:szCs w:val="15"/>
                          </w:rPr>
                          <w:t>PDF</w:t>
                        </w:r>
                        <w:r>
                          <w:t xml:space="preserve">) </w:t>
                        </w:r>
                        <w:hyperlink r:id="rId47" w:history="1">
                          <w:r>
                            <w:rPr>
                              <w:rStyle w:val="Hyperlink"/>
                            </w:rPr>
                            <w:t>English</w:t>
                          </w:r>
                        </w:hyperlink>
                        <w:r>
                          <w:t xml:space="preserve"> </w:t>
                        </w:r>
                        <w:hyperlink r:id="rId48" w:history="1">
                          <w:r>
                            <w:rPr>
                              <w:rStyle w:val="Hyperlink"/>
                            </w:rPr>
                            <w:t>Spanish</w:t>
                          </w:r>
                        </w:hyperlink>
                        <w:r>
                          <w:t xml:space="preserve"> </w:t>
                        </w:r>
                        <w:hyperlink r:id="rId49" w:history="1">
                          <w:r>
                            <w:rPr>
                              <w:rStyle w:val="Hyperlink"/>
                            </w:rPr>
                            <w:t>French</w:t>
                          </w:r>
                        </w:hyperlink>
                        <w:r>
                          <w:t xml:space="preserve"> | </w:t>
                        </w:r>
                        <w:hyperlink r:id="rId50" w:tgtFrame="_blank" w:history="1">
                          <w:r>
                            <w:rPr>
                              <w:rStyle w:val="Hyperlink"/>
                            </w:rPr>
                            <w:t>Responder Knowledge Base</w:t>
                          </w:r>
                        </w:hyperlink>
                        <w:r>
                          <w:t xml:space="preserve"> | </w:t>
                        </w:r>
                        <w:hyperlink r:id="rId51" w:history="1">
                          <w:proofErr w:type="spellStart"/>
                          <w:r>
                            <w:rPr>
                              <w:rStyle w:val="Hyperlink"/>
                            </w:rPr>
                            <w:t>Powerpoint</w:t>
                          </w:r>
                          <w:proofErr w:type="spellEnd"/>
                          <w:r>
                            <w:rPr>
                              <w:rStyle w:val="Hyperlink"/>
                            </w:rPr>
                            <w:t xml:space="preserve"> Training </w:t>
                          </w:r>
                        </w:hyperlink>
                        <w:r>
                          <w:t xml:space="preserve">| </w:t>
                        </w:r>
                        <w:hyperlink r:id="rId52" w:history="1">
                          <w:r>
                            <w:rPr>
                              <w:rStyle w:val="Hyperlink"/>
                            </w:rPr>
                            <w:t>Quick Specs</w:t>
                          </w:r>
                        </w:hyperlink>
                      </w:p>
                    </w:tc>
                  </w:tr>
                </w:tbl>
                <w:p w:rsidR="00CC54D7" w:rsidRDefault="00CC54D7">
                  <w:pPr>
                    <w:rPr>
                      <w:sz w:val="24"/>
                      <w:szCs w:val="24"/>
                    </w:rPr>
                  </w:pPr>
                </w:p>
              </w:tc>
            </w:tr>
            <w:tr w:rsidR="00CC54D7">
              <w:trPr>
                <w:tblCellSpacing w:w="0" w:type="dxa"/>
              </w:trPr>
              <w:tc>
                <w:tcPr>
                  <w:tcW w:w="0" w:type="auto"/>
                  <w:vAlign w:val="center"/>
                  <w:hideMark/>
                </w:tcPr>
                <w:tbl>
                  <w:tblPr>
                    <w:tblW w:w="12000" w:type="dxa"/>
                    <w:tblCellSpacing w:w="0" w:type="dxa"/>
                    <w:tblCellMar>
                      <w:left w:w="0" w:type="dxa"/>
                      <w:right w:w="0" w:type="dxa"/>
                    </w:tblCellMar>
                    <w:tblLook w:val="04A0"/>
                  </w:tblPr>
                  <w:tblGrid>
                    <w:gridCol w:w="12000"/>
                  </w:tblGrid>
                  <w:tr w:rsidR="00CC54D7">
                    <w:trPr>
                      <w:tblCellSpacing w:w="0" w:type="dxa"/>
                    </w:trPr>
                    <w:tc>
                      <w:tcPr>
                        <w:tcW w:w="0" w:type="auto"/>
                        <w:vAlign w:val="center"/>
                        <w:hideMark/>
                      </w:tcPr>
                      <w:tbl>
                        <w:tblPr>
                          <w:tblW w:w="12000" w:type="dxa"/>
                          <w:tblCellSpacing w:w="0" w:type="dxa"/>
                          <w:tblCellMar>
                            <w:left w:w="0" w:type="dxa"/>
                            <w:right w:w="0" w:type="dxa"/>
                          </w:tblCellMar>
                          <w:tblLook w:val="04A0"/>
                        </w:tblPr>
                        <w:tblGrid>
                          <w:gridCol w:w="12000"/>
                        </w:tblGrid>
                        <w:tr w:rsidR="00CC54D7">
                          <w:trPr>
                            <w:trHeight w:val="1950"/>
                            <w:tblCellSpacing w:w="0" w:type="dxa"/>
                          </w:trPr>
                          <w:tc>
                            <w:tcPr>
                              <w:tcW w:w="0" w:type="auto"/>
                              <w:vAlign w:val="center"/>
                              <w:hideMark/>
                            </w:tcPr>
                            <w:tbl>
                              <w:tblPr>
                                <w:tblW w:w="12000" w:type="dxa"/>
                                <w:tblCellSpacing w:w="0" w:type="dxa"/>
                                <w:tblCellMar>
                                  <w:left w:w="0" w:type="dxa"/>
                                  <w:right w:w="0" w:type="dxa"/>
                                </w:tblCellMar>
                                <w:tblLook w:val="04A0"/>
                              </w:tblPr>
                              <w:tblGrid>
                                <w:gridCol w:w="2775"/>
                                <w:gridCol w:w="9225"/>
                              </w:tblGrid>
                              <w:tr w:rsidR="00CC54D7">
                                <w:trPr>
                                  <w:tblCellSpacing w:w="0" w:type="dxa"/>
                                </w:trPr>
                                <w:tc>
                                  <w:tcPr>
                                    <w:tcW w:w="2775" w:type="dxa"/>
                                    <w:vAlign w:val="center"/>
                                    <w:hideMark/>
                                  </w:tcPr>
                                  <w:p w:rsidR="00CC54D7" w:rsidRDefault="00CC54D7">
                                    <w:pPr>
                                      <w:rPr>
                                        <w:sz w:val="24"/>
                                        <w:szCs w:val="24"/>
                                      </w:rPr>
                                    </w:pPr>
                                    <w:r>
                                      <w:lastRenderedPageBreak/>
                                      <w:t> </w:t>
                                    </w:r>
                                  </w:p>
                                </w:tc>
                                <w:tc>
                                  <w:tcPr>
                                    <w:tcW w:w="9225" w:type="dxa"/>
                                    <w:vAlign w:val="center"/>
                                    <w:hideMark/>
                                  </w:tcPr>
                                  <w:p w:rsidR="00CC54D7" w:rsidRDefault="00CC54D7">
                                    <w:pPr>
                                      <w:rPr>
                                        <w:sz w:val="24"/>
                                        <w:szCs w:val="24"/>
                                      </w:rPr>
                                    </w:pPr>
                                    <w:r>
                                      <w:rPr>
                                        <w:rStyle w:val="boldtitle"/>
                                      </w:rPr>
                                      <w:t>S.E. International, Inc.</w:t>
                                    </w:r>
                                    <w:r>
                                      <w:br/>
                                    </w:r>
                                    <w:r>
                                      <w:rPr>
                                        <w:rStyle w:val="style7"/>
                                      </w:rPr>
                                      <w:t>P.O. Box 39, 436 Farm Rd. Summertown, TN 38483</w:t>
                                    </w:r>
                                    <w:r>
                                      <w:br/>
                                    </w:r>
                                    <w:r>
                                      <w:rPr>
                                        <w:rStyle w:val="style7"/>
                                      </w:rPr>
                                      <w:t>1.800.293.5759 | 931.964.3561 | Fax: 1.931.964.3564</w:t>
                                    </w:r>
                                    <w:r>
                                      <w:br/>
                                    </w:r>
                                    <w:r>
                                      <w:rPr>
                                        <w:rStyle w:val="style7"/>
                                      </w:rPr>
                                      <w:t>www.seintl.com | radiationinfo@seintl.com</w:t>
                                    </w:r>
                                  </w:p>
                                </w:tc>
                              </w:tr>
                            </w:tbl>
                            <w:p w:rsidR="00CC54D7" w:rsidRDefault="00CC54D7">
                              <w:pPr>
                                <w:rPr>
                                  <w:sz w:val="24"/>
                                  <w:szCs w:val="24"/>
                                </w:rPr>
                              </w:pPr>
                            </w:p>
                          </w:tc>
                        </w:tr>
                      </w:tbl>
                      <w:p w:rsidR="00CC54D7" w:rsidRDefault="00CC54D7">
                        <w:pPr>
                          <w:rPr>
                            <w:sz w:val="24"/>
                            <w:szCs w:val="24"/>
                          </w:rPr>
                        </w:pPr>
                      </w:p>
                    </w:tc>
                  </w:tr>
                  <w:tr w:rsidR="00CC54D7">
                    <w:trPr>
                      <w:tblCellSpacing w:w="0" w:type="dxa"/>
                    </w:trPr>
                    <w:tc>
                      <w:tcPr>
                        <w:tcW w:w="0" w:type="auto"/>
                        <w:vAlign w:val="center"/>
                        <w:hideMark/>
                      </w:tcPr>
                      <w:p w:rsidR="00CC54D7" w:rsidRDefault="00CC54D7">
                        <w:pPr>
                          <w:pStyle w:val="NormalWeb"/>
                          <w:jc w:val="center"/>
                        </w:pPr>
                        <w:r>
                          <w:rPr>
                            <w:rStyle w:val="style11"/>
                          </w:rPr>
                          <w:t>RADIATION ALERT</w:t>
                        </w:r>
                        <w:r>
                          <w:rPr>
                            <w:rStyle w:val="style11"/>
                            <w:vertAlign w:val="superscript"/>
                          </w:rPr>
                          <w:t xml:space="preserve">® </w:t>
                        </w:r>
                        <w:r>
                          <w:rPr>
                            <w:rStyle w:val="style11"/>
                          </w:rPr>
                          <w:t>Quality Handheld Radiation Detectors, Geiger Counter, &amp; Radiation Spectrum Analyzers are engineered</w:t>
                        </w:r>
                        <w:r>
                          <w:br/>
                        </w:r>
                        <w:r>
                          <w:rPr>
                            <w:rStyle w:val="style11"/>
                          </w:rPr>
                          <w:t>to be reliable, simple to use, affordable and made in the USA.</w:t>
                        </w:r>
                        <w:r>
                          <w:rPr>
                            <w:rStyle w:val="style8"/>
                          </w:rPr>
                          <w:t xml:space="preserve"> For ordering and pricing, Call 1-800-293-5759. </w:t>
                        </w:r>
                        <w:r>
                          <w:br/>
                        </w:r>
                        <w:r>
                          <w:rPr>
                            <w:rStyle w:val="style8"/>
                          </w:rPr>
                          <w:t>Inspector, Monitor 4, and Abacus are trademarks owned by S.E. International, Inc.</w:t>
                        </w:r>
                        <w:r>
                          <w:t xml:space="preserve"> </w:t>
                        </w:r>
                      </w:p>
                    </w:tc>
                  </w:tr>
                </w:tbl>
                <w:p w:rsidR="00CC54D7" w:rsidRDefault="00CC54D7">
                  <w:pPr>
                    <w:rPr>
                      <w:sz w:val="24"/>
                      <w:szCs w:val="24"/>
                    </w:rPr>
                  </w:pPr>
                </w:p>
              </w:tc>
            </w:tr>
          </w:tbl>
          <w:p w:rsidR="00CC54D7" w:rsidRDefault="00CC54D7">
            <w:pPr>
              <w:rPr>
                <w:sz w:val="24"/>
                <w:szCs w:val="24"/>
              </w:rPr>
            </w:pPr>
          </w:p>
        </w:tc>
      </w:tr>
    </w:tbl>
    <w:p w:rsidR="00CC54D7" w:rsidRDefault="00CC54D7" w:rsidP="00CC54D7">
      <w:pPr>
        <w:jc w:val="center"/>
        <w:rPr>
          <w:vanish/>
        </w:rPr>
      </w:pPr>
    </w:p>
    <w:tbl>
      <w:tblPr>
        <w:tblW w:w="6000" w:type="dxa"/>
        <w:jc w:val="center"/>
        <w:tblCellSpacing w:w="0" w:type="dxa"/>
        <w:tblCellMar>
          <w:left w:w="0" w:type="dxa"/>
          <w:right w:w="0" w:type="dxa"/>
        </w:tblCellMar>
        <w:tblLook w:val="04A0"/>
      </w:tblPr>
      <w:tblGrid>
        <w:gridCol w:w="1500"/>
        <w:gridCol w:w="1500"/>
        <w:gridCol w:w="1500"/>
        <w:gridCol w:w="1500"/>
      </w:tblGrid>
      <w:tr w:rsidR="00CC54D7" w:rsidTr="00CC54D7">
        <w:trPr>
          <w:tblCellSpacing w:w="0" w:type="dxa"/>
          <w:jc w:val="center"/>
        </w:trPr>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r>
    </w:tbl>
    <w:p w:rsidR="00CC54D7" w:rsidRDefault="00CC54D7" w:rsidP="00AE4A28"/>
    <w:p w:rsidR="00AE4A28" w:rsidRDefault="00AE4A28" w:rsidP="00731FE0">
      <w:pPr>
        <w:spacing w:after="0" w:line="240" w:lineRule="auto"/>
        <w:rPr>
          <w:rFonts w:ascii="Times New Roman" w:eastAsia="Times New Roman" w:hAnsi="Times New Roman" w:cs="Times New Roman"/>
          <w:sz w:val="24"/>
          <w:szCs w:val="24"/>
        </w:rPr>
      </w:pPr>
    </w:p>
    <w:p w:rsidR="00AE4A28" w:rsidRDefault="00AE4A28" w:rsidP="00731FE0">
      <w:pPr>
        <w:spacing w:after="0" w:line="240" w:lineRule="auto"/>
        <w:rPr>
          <w:rFonts w:ascii="Times New Roman" w:eastAsia="Times New Roman" w:hAnsi="Times New Roman" w:cs="Times New Roman"/>
          <w:sz w:val="24"/>
          <w:szCs w:val="24"/>
        </w:rPr>
      </w:pPr>
    </w:p>
    <w:p w:rsidR="00CC54D7" w:rsidRDefault="00CC54D7" w:rsidP="00CC54D7">
      <w:pPr>
        <w:jc w:val="center"/>
        <w:rPr>
          <w:vanish/>
        </w:rPr>
      </w:pPr>
    </w:p>
    <w:tbl>
      <w:tblPr>
        <w:tblW w:w="6000" w:type="dxa"/>
        <w:jc w:val="center"/>
        <w:tblCellSpacing w:w="0" w:type="dxa"/>
        <w:tblCellMar>
          <w:left w:w="0" w:type="dxa"/>
          <w:right w:w="0" w:type="dxa"/>
        </w:tblCellMar>
        <w:tblLook w:val="04A0"/>
      </w:tblPr>
      <w:tblGrid>
        <w:gridCol w:w="1500"/>
        <w:gridCol w:w="1500"/>
        <w:gridCol w:w="1500"/>
        <w:gridCol w:w="1500"/>
      </w:tblGrid>
      <w:tr w:rsidR="00CC54D7" w:rsidTr="00CC54D7">
        <w:trPr>
          <w:tblCellSpacing w:w="0" w:type="dxa"/>
          <w:jc w:val="center"/>
        </w:trPr>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r>
    </w:tbl>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"http://www.2globalnomads.info/2011/03/less-harmful-nuclear-power-radiation.html" \o "20th March 2011" </w:instrText>
      </w:r>
      <w:r w:rsidRPr="00731FE0">
        <w:rPr>
          <w:rFonts w:ascii="Times New Roman" w:eastAsia="Times New Roman" w:hAnsi="Times New Roman" w:cs="Times New Roman"/>
          <w:sz w:val="24"/>
          <w:szCs w:val="24"/>
        </w:rPr>
        <w:fldChar w:fldCharType="separate"/>
      </w:r>
    </w:p>
    <w:p w:rsidR="00731FE0" w:rsidRPr="00731FE0" w:rsidRDefault="00AE4A28" w:rsidP="00731FE0">
      <w:pPr>
        <w:spacing w:after="0" w:line="240" w:lineRule="auto"/>
        <w:rPr>
          <w:rFonts w:ascii="Times New Roman" w:eastAsia="Times New Roman" w:hAnsi="Times New Roman" w:cs="Times New Roman"/>
          <w:color w:val="0000FF"/>
          <w:sz w:val="24"/>
          <w:szCs w:val="24"/>
          <w:u w:val="single"/>
        </w:rPr>
      </w:pPr>
      <w:proofErr w:type="gramStart"/>
      <w:r>
        <w:rPr>
          <w:rFonts w:ascii="Times New Roman" w:eastAsia="Times New Roman" w:hAnsi="Times New Roman" w:cs="Times New Roman"/>
          <w:color w:val="0000FF"/>
          <w:sz w:val="24"/>
          <w:szCs w:val="24"/>
          <w:u w:val="single"/>
        </w:rPr>
        <w:t>tongu</w:t>
      </w:r>
      <w:proofErr w:type="gramEnd"/>
      <w:r>
        <w:rPr>
          <w:rFonts w:ascii="Times New Roman" w:eastAsia="Times New Roman" w:hAnsi="Times New Roman" w:cs="Times New Roman"/>
          <w:color w:val="0000FF"/>
          <w:sz w:val="24"/>
          <w:szCs w:val="24"/>
          <w:u w:val="single"/>
        </w:rPr>
        <w:t>e in cheek</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3" w:history="1">
        <w:r w:rsidR="00731FE0" w:rsidRPr="00731FE0">
          <w:rPr>
            <w:rFonts w:ascii="Times New Roman" w:eastAsia="Times New Roman" w:hAnsi="Times New Roman" w:cs="Times New Roman"/>
            <w:b/>
            <w:bCs/>
            <w:color w:val="0000FF"/>
            <w:kern w:val="36"/>
            <w:sz w:val="48"/>
            <w:szCs w:val="48"/>
            <w:u w:val="single"/>
          </w:rPr>
          <w:t>Less Harmful Nuclear Power</w:t>
        </w:r>
      </w:hyperlink>
      <w:r w:rsidR="00731FE0" w:rsidRPr="00731FE0">
        <w:rPr>
          <w:rFonts w:ascii="Times New Roman" w:eastAsia="Times New Roman" w:hAnsi="Times New Roman" w:cs="Times New Roman"/>
          <w:b/>
          <w:bCs/>
          <w:kern w:val="36"/>
          <w:sz w:val="48"/>
          <w:szCs w:val="48"/>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3095" cy="1903095"/>
            <wp:effectExtent l="19050" t="0" r="1905" b="0"/>
            <wp:docPr id="1" name="BLOGGER_PHOTO_ID_5584032921586265282" descr="What is less harm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84032921586265282" descr="What is less harmful?"/>
                    <pic:cNvPicPr>
                      <a:picLocks noChangeAspect="1" noChangeArrowheads="1"/>
                    </pic:cNvPicPr>
                  </pic:nvPicPr>
                  <pic:blipFill>
                    <a:blip r:embed="rId54" cstate="print"/>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b/>
          <w:bCs/>
          <w:sz w:val="24"/>
          <w:szCs w:val="24"/>
        </w:rPr>
        <w:t>Nuclear power is said to be less harmful than coal. It does not pollute environment and release radiation into atmosphere like burning coal.</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If the cooling system of a nuclear power plant fails, it’s less harmful to let some steam out than risk overheating the reactor.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lastRenderedPageBreak/>
        <w:t xml:space="preserve">It is less harmful to convince the public that everything is fine, because otherwise there could be a panic causing more harm than the minor radiation leak.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bookmarkStart w:id="0" w:name="more"/>
      <w:bookmarkEnd w:id="0"/>
      <w:r w:rsidRPr="00731FE0">
        <w:rPr>
          <w:rFonts w:ascii="Times New Roman" w:eastAsia="Times New Roman" w:hAnsi="Times New Roman" w:cs="Times New Roman"/>
          <w:sz w:val="24"/>
          <w:szCs w:val="24"/>
        </w:rPr>
        <w:t xml:space="preserve">It is less harmful to cool down the overheated reactor with seawater and return the radiating water back to the sea than letting the reactor melt.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It is less harmful to tell to the public that the radiation leak was as nominal as normal background radiation and not harmful at all than driving people to hoard radiation meters and iodine.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It is less harmful to tell that the reactor exploded but the casing will hold than cause an uncontrolled mass migration because of the lethal fallout.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After the reactor has melted, it is less harmful to convince everyone that the reactor will soon be sealed and further radiation leaks blocked.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It is less harmful to tell people that the reactor seal is holding and they are safe than unveil that they are going to die soon because of radiation. There is no reason to burden their last days on earth with technical details.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Could it be </w:t>
      </w:r>
      <w:r w:rsidRPr="00731FE0">
        <w:rPr>
          <w:rFonts w:ascii="Times New Roman" w:eastAsia="Times New Roman" w:hAnsi="Times New Roman" w:cs="Times New Roman"/>
          <w:b/>
          <w:bCs/>
          <w:sz w:val="24"/>
          <w:szCs w:val="24"/>
        </w:rPr>
        <w:t>less harmful</w:t>
      </w:r>
      <w:r w:rsidRPr="00731FE0">
        <w:rPr>
          <w:rFonts w:ascii="Times New Roman" w:eastAsia="Times New Roman" w:hAnsi="Times New Roman" w:cs="Times New Roman"/>
          <w:sz w:val="24"/>
          <w:szCs w:val="24"/>
        </w:rPr>
        <w:t xml:space="preserve"> to downshift and reduce consumption to better match the capacity and resources of earth instead of using nuclear power?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Posted 20th March 2011 by </w:t>
      </w:r>
      <w:hyperlink r:id="rId55" w:history="1">
        <w:proofErr w:type="spellStart"/>
        <w:r w:rsidRPr="00731FE0">
          <w:rPr>
            <w:rFonts w:ascii="Times New Roman" w:eastAsia="Times New Roman" w:hAnsi="Times New Roman" w:cs="Times New Roman"/>
            <w:color w:val="0000FF"/>
            <w:sz w:val="24"/>
            <w:szCs w:val="24"/>
            <w:u w:val="single"/>
          </w:rPr>
          <w:t>Paivi</w:t>
        </w:r>
        <w:proofErr w:type="spellEnd"/>
        <w:r w:rsidRPr="00731FE0">
          <w:rPr>
            <w:rFonts w:ascii="Times New Roman" w:eastAsia="Times New Roman" w:hAnsi="Times New Roman" w:cs="Times New Roman"/>
            <w:color w:val="0000FF"/>
            <w:sz w:val="24"/>
            <w:szCs w:val="24"/>
            <w:u w:val="single"/>
          </w:rPr>
          <w:t xml:space="preserve"> </w:t>
        </w:r>
        <w:proofErr w:type="spellStart"/>
        <w:r w:rsidRPr="00731FE0">
          <w:rPr>
            <w:rFonts w:ascii="Times New Roman" w:eastAsia="Times New Roman" w:hAnsi="Times New Roman" w:cs="Times New Roman"/>
            <w:color w:val="0000FF"/>
            <w:sz w:val="24"/>
            <w:szCs w:val="24"/>
            <w:u w:val="single"/>
          </w:rPr>
          <w:t>Santeri</w:t>
        </w:r>
        <w:proofErr w:type="spellEnd"/>
        <w:r w:rsidRPr="00731FE0">
          <w:rPr>
            <w:rFonts w:ascii="Times New Roman" w:eastAsia="Times New Roman" w:hAnsi="Times New Roman" w:cs="Times New Roman"/>
            <w:color w:val="0000FF"/>
            <w:sz w:val="24"/>
            <w:szCs w:val="24"/>
            <w:u w:val="single"/>
          </w:rPr>
          <w:t xml:space="preserve"> K</w:t>
        </w:r>
      </w:hyperlink>
      <w:r w:rsidRPr="00731FE0">
        <w:rPr>
          <w:rFonts w:ascii="Times New Roman" w:eastAsia="Times New Roman" w:hAnsi="Times New Roman" w:cs="Times New Roman"/>
          <w:sz w:val="24"/>
          <w:szCs w:val="24"/>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Location: </w:t>
      </w:r>
      <w:hyperlink r:id="rId56" w:history="1">
        <w:r w:rsidRPr="00731FE0">
          <w:rPr>
            <w:rFonts w:ascii="Times New Roman" w:eastAsia="Times New Roman" w:hAnsi="Times New Roman" w:cs="Times New Roman"/>
            <w:color w:val="0000FF"/>
            <w:sz w:val="24"/>
            <w:szCs w:val="24"/>
            <w:u w:val="single"/>
          </w:rPr>
          <w:t xml:space="preserve">Fukushima, </w:t>
        </w:r>
        <w:proofErr w:type="spellStart"/>
        <w:r w:rsidRPr="00731FE0">
          <w:rPr>
            <w:rFonts w:ascii="Times New Roman" w:eastAsia="Times New Roman" w:hAnsi="Times New Roman" w:cs="Times New Roman"/>
            <w:color w:val="0000FF"/>
            <w:sz w:val="24"/>
            <w:szCs w:val="24"/>
            <w:u w:val="single"/>
          </w:rPr>
          <w:t>Fukushiman</w:t>
        </w:r>
        <w:proofErr w:type="spellEnd"/>
        <w:r w:rsidRPr="00731FE0">
          <w:rPr>
            <w:rFonts w:ascii="Times New Roman" w:eastAsia="Times New Roman" w:hAnsi="Times New Roman" w:cs="Times New Roman"/>
            <w:color w:val="0000FF"/>
            <w:sz w:val="24"/>
            <w:szCs w:val="24"/>
            <w:u w:val="single"/>
          </w:rPr>
          <w:t xml:space="preserve"> </w:t>
        </w:r>
        <w:proofErr w:type="spellStart"/>
        <w:r w:rsidRPr="00731FE0">
          <w:rPr>
            <w:rFonts w:ascii="Times New Roman" w:eastAsia="Times New Roman" w:hAnsi="Times New Roman" w:cs="Times New Roman"/>
            <w:color w:val="0000FF"/>
            <w:sz w:val="24"/>
            <w:szCs w:val="24"/>
            <w:u w:val="single"/>
          </w:rPr>
          <w:t>prefektuuri</w:t>
        </w:r>
        <w:proofErr w:type="spellEnd"/>
        <w:r w:rsidRPr="00731FE0">
          <w:rPr>
            <w:rFonts w:ascii="Times New Roman" w:eastAsia="Times New Roman" w:hAnsi="Times New Roman" w:cs="Times New Roman"/>
            <w:color w:val="0000FF"/>
            <w:sz w:val="24"/>
            <w:szCs w:val="24"/>
            <w:u w:val="single"/>
          </w:rPr>
          <w:t xml:space="preserve">, </w:t>
        </w:r>
        <w:proofErr w:type="spellStart"/>
        <w:r w:rsidRPr="00731FE0">
          <w:rPr>
            <w:rFonts w:ascii="Times New Roman" w:eastAsia="Times New Roman" w:hAnsi="Times New Roman" w:cs="Times New Roman"/>
            <w:color w:val="0000FF"/>
            <w:sz w:val="24"/>
            <w:szCs w:val="24"/>
            <w:u w:val="single"/>
          </w:rPr>
          <w:t>Japani</w:t>
        </w:r>
        <w:proofErr w:type="spellEnd"/>
      </w:hyperlink>
      <w:r w:rsidRPr="00731FE0">
        <w:rPr>
          <w:rFonts w:ascii="Times New Roman" w:eastAsia="Times New Roman" w:hAnsi="Times New Roman" w:cs="Times New Roman"/>
          <w:sz w:val="24"/>
          <w:szCs w:val="24"/>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Labels: </w:t>
      </w:r>
      <w:hyperlink r:id="rId57" w:tgtFrame="_self" w:history="1">
        <w:r w:rsidRPr="00731FE0">
          <w:rPr>
            <w:rFonts w:ascii="Times New Roman" w:eastAsia="Times New Roman" w:hAnsi="Times New Roman" w:cs="Times New Roman"/>
            <w:color w:val="0000FF"/>
            <w:sz w:val="24"/>
            <w:szCs w:val="24"/>
            <w:u w:val="single"/>
          </w:rPr>
          <w:t>Boycott</w:t>
        </w:r>
      </w:hyperlink>
      <w:r w:rsidRPr="00731FE0">
        <w:rPr>
          <w:rFonts w:ascii="Times New Roman" w:eastAsia="Times New Roman" w:hAnsi="Times New Roman" w:cs="Times New Roman"/>
          <w:sz w:val="24"/>
          <w:szCs w:val="24"/>
        </w:rPr>
        <w:t xml:space="preserve"> </w:t>
      </w:r>
      <w:hyperlink r:id="rId58" w:tgtFrame="_self" w:history="1">
        <w:r w:rsidRPr="00731FE0">
          <w:rPr>
            <w:rFonts w:ascii="Times New Roman" w:eastAsia="Times New Roman" w:hAnsi="Times New Roman" w:cs="Times New Roman"/>
            <w:color w:val="0000FF"/>
            <w:sz w:val="24"/>
            <w:szCs w:val="24"/>
            <w:u w:val="single"/>
          </w:rPr>
          <w:t>Critical views</w:t>
        </w:r>
      </w:hyperlink>
      <w:r w:rsidRPr="00731FE0">
        <w:rPr>
          <w:rFonts w:ascii="Times New Roman" w:eastAsia="Times New Roman" w:hAnsi="Times New Roman" w:cs="Times New Roman"/>
          <w:sz w:val="24"/>
          <w:szCs w:val="24"/>
        </w:rPr>
        <w:t xml:space="preserve"> </w:t>
      </w:r>
      <w:hyperlink r:id="rId59" w:tgtFrame="_self" w:history="1">
        <w:r w:rsidRPr="00731FE0">
          <w:rPr>
            <w:rFonts w:ascii="Times New Roman" w:eastAsia="Times New Roman" w:hAnsi="Times New Roman" w:cs="Times New Roman"/>
            <w:color w:val="0000FF"/>
            <w:sz w:val="24"/>
            <w:szCs w:val="24"/>
            <w:u w:val="single"/>
          </w:rPr>
          <w:t>Global Nomads</w:t>
        </w:r>
      </w:hyperlink>
      <w:r w:rsidRPr="00731FE0">
        <w:rPr>
          <w:rFonts w:ascii="Times New Roman" w:eastAsia="Times New Roman" w:hAnsi="Times New Roman" w:cs="Times New Roman"/>
          <w:sz w:val="24"/>
          <w:szCs w:val="24"/>
        </w:rPr>
        <w:t xml:space="preserve"> </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 \t "_self"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1FE0">
        <w:rPr>
          <w:rFonts w:ascii="Times New Roman" w:eastAsia="Times New Roman" w:hAnsi="Times New Roman" w:cs="Times New Roman"/>
          <w:b/>
          <w:bCs/>
          <w:color w:val="0000FF"/>
          <w:kern w:val="36"/>
          <w:sz w:val="48"/>
          <w:szCs w:val="48"/>
          <w:u w:val="single"/>
        </w:rPr>
        <w:t xml:space="preserve">Global nomad couple </w:t>
      </w:r>
      <w:proofErr w:type="spellStart"/>
      <w:r w:rsidRPr="00731FE0">
        <w:rPr>
          <w:rFonts w:ascii="Times New Roman" w:eastAsia="Times New Roman" w:hAnsi="Times New Roman" w:cs="Times New Roman"/>
          <w:b/>
          <w:bCs/>
          <w:color w:val="0000FF"/>
          <w:kern w:val="36"/>
          <w:sz w:val="48"/>
          <w:szCs w:val="48"/>
          <w:u w:val="single"/>
        </w:rPr>
        <w:t>Paivi</w:t>
      </w:r>
      <w:proofErr w:type="spellEnd"/>
      <w:r w:rsidRPr="00731FE0">
        <w:rPr>
          <w:rFonts w:ascii="Times New Roman" w:eastAsia="Times New Roman" w:hAnsi="Times New Roman" w:cs="Times New Roman"/>
          <w:b/>
          <w:bCs/>
          <w:color w:val="0000FF"/>
          <w:kern w:val="36"/>
          <w:sz w:val="48"/>
          <w:szCs w:val="48"/>
          <w:u w:val="single"/>
        </w:rPr>
        <w:t xml:space="preserve"> &amp; </w:t>
      </w:r>
      <w:proofErr w:type="spellStart"/>
      <w:r w:rsidRPr="00731FE0">
        <w:rPr>
          <w:rFonts w:ascii="Times New Roman" w:eastAsia="Times New Roman" w:hAnsi="Times New Roman" w:cs="Times New Roman"/>
          <w:b/>
          <w:bCs/>
          <w:color w:val="0000FF"/>
          <w:kern w:val="36"/>
          <w:sz w:val="48"/>
          <w:szCs w:val="48"/>
          <w:u w:val="single"/>
        </w:rPr>
        <w:t>Santeri</w:t>
      </w:r>
      <w:proofErr w:type="spellEnd"/>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31FE0" w:rsidP="00731FE0">
      <w:pPr>
        <w:spacing w:before="100" w:beforeAutospacing="1" w:after="100" w:afterAutospacing="1" w:line="240" w:lineRule="auto"/>
        <w:outlineLvl w:val="2"/>
        <w:rPr>
          <w:rFonts w:ascii="Times New Roman" w:eastAsia="Times New Roman" w:hAnsi="Times New Roman" w:cs="Times New Roman"/>
          <w:b/>
          <w:bCs/>
          <w:sz w:val="27"/>
          <w:szCs w:val="27"/>
        </w:rPr>
      </w:pPr>
      <w:r w:rsidRPr="00731FE0">
        <w:rPr>
          <w:rFonts w:ascii="Times New Roman" w:eastAsia="Times New Roman" w:hAnsi="Times New Roman" w:cs="Times New Roman"/>
          <w:b/>
          <w:bCs/>
          <w:sz w:val="27"/>
          <w:szCs w:val="27"/>
        </w:rPr>
        <w:t xml:space="preserve">Travel stories, films, photos, and critical views by the global nomad couple </w:t>
      </w:r>
      <w:proofErr w:type="spellStart"/>
      <w:r w:rsidRPr="00731FE0">
        <w:rPr>
          <w:rFonts w:ascii="Times New Roman" w:eastAsia="Times New Roman" w:hAnsi="Times New Roman" w:cs="Times New Roman"/>
          <w:b/>
          <w:bCs/>
          <w:sz w:val="27"/>
          <w:szCs w:val="27"/>
        </w:rPr>
        <w:t>Paivi</w:t>
      </w:r>
      <w:proofErr w:type="spellEnd"/>
      <w:r w:rsidRPr="00731FE0">
        <w:rPr>
          <w:rFonts w:ascii="Times New Roman" w:eastAsia="Times New Roman" w:hAnsi="Times New Roman" w:cs="Times New Roman"/>
          <w:b/>
          <w:bCs/>
          <w:sz w:val="27"/>
          <w:szCs w:val="27"/>
        </w:rPr>
        <w:t xml:space="preserve"> and </w:t>
      </w:r>
      <w:proofErr w:type="spellStart"/>
      <w:r w:rsidRPr="00731FE0">
        <w:rPr>
          <w:rFonts w:ascii="Times New Roman" w:eastAsia="Times New Roman" w:hAnsi="Times New Roman" w:cs="Times New Roman"/>
          <w:b/>
          <w:bCs/>
          <w:sz w:val="27"/>
          <w:szCs w:val="27"/>
        </w:rPr>
        <w:t>Santeri</w:t>
      </w:r>
      <w:proofErr w:type="spellEnd"/>
      <w:r w:rsidRPr="00731FE0">
        <w:rPr>
          <w:rFonts w:ascii="Times New Roman" w:eastAsia="Times New Roman" w:hAnsi="Times New Roman" w:cs="Times New Roman"/>
          <w:b/>
          <w:bCs/>
          <w:sz w:val="27"/>
          <w:szCs w:val="27"/>
        </w:rPr>
        <w:t xml:space="preserve">. </w:t>
      </w:r>
      <w:proofErr w:type="gramStart"/>
      <w:r w:rsidRPr="00731FE0">
        <w:rPr>
          <w:rFonts w:ascii="Times New Roman" w:eastAsia="Times New Roman" w:hAnsi="Times New Roman" w:cs="Times New Roman"/>
          <w:b/>
          <w:bCs/>
          <w:sz w:val="27"/>
          <w:szCs w:val="27"/>
        </w:rPr>
        <w:t>On the road since 2004.</w:t>
      </w:r>
      <w:proofErr w:type="gramEnd"/>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object w:dxaOrig="225" w:dyaOrig="225">
          <v:shape id="_x0000_i1034" type="#_x0000_t75" style="width:60.95pt;height:18.15pt" o:ole="">
            <v:imagedata r:id="rId60" o:title=""/>
          </v:shape>
          <w:control r:id="rId61" w:name="DefaultOcxName" w:shapeid="_x0000_i1034"/>
        </w:object>
      </w:r>
    </w:p>
    <w:p w:rsidR="00731FE0" w:rsidRPr="00731FE0" w:rsidRDefault="00731FE0" w:rsidP="00731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230" cy="3295015"/>
            <wp:effectExtent l="19050" t="0" r="1270" b="0"/>
            <wp:docPr id="2" name="Picture 2" descr="http://4.bp.blogspot.com/-hBt9ffPFvxE/UgQawmFhkyI/AAAAAAAAGnA/HyeJCn6NG9k/s500/Global-nomad-book-in-the-hands-of-global-nomad-co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hBt9ffPFvxE/UgQawmFhkyI/AAAAAAAAGnA/HyeJCn6NG9k/s500/Global-nomad-book-in-the-hands-of-global-nomad-couple.jpg"/>
                    <pic:cNvPicPr>
                      <a:picLocks noChangeAspect="1" noChangeArrowheads="1"/>
                    </pic:cNvPicPr>
                  </pic:nvPicPr>
                  <pic:blipFill>
                    <a:blip r:embed="rId62" cstate="print"/>
                    <a:srcRect/>
                    <a:stretch>
                      <a:fillRect/>
                    </a:stretch>
                  </pic:blipFill>
                  <pic:spPr bwMode="auto">
                    <a:xfrm>
                      <a:off x="0" y="0"/>
                      <a:ext cx="4761230" cy="3295015"/>
                    </a:xfrm>
                    <a:prstGeom prst="rect">
                      <a:avLst/>
                    </a:prstGeom>
                    <a:noFill/>
                    <a:ln w="9525">
                      <a:noFill/>
                      <a:miter lim="800000"/>
                      <a:headEnd/>
                      <a:tailEnd/>
                    </a:ln>
                  </pic:spPr>
                </pic:pic>
              </a:graphicData>
            </a:graphic>
          </wp:inline>
        </w:drawing>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"http://www.2globalnomads.info/2013/08/global-nomad-book-free-couple-nomads.html" \o "5 days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Aug</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8</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history="1">
        <w:r w:rsidR="00731FE0" w:rsidRPr="00731FE0">
          <w:rPr>
            <w:rFonts w:ascii="Times New Roman" w:eastAsia="Times New Roman" w:hAnsi="Times New Roman" w:cs="Times New Roman"/>
            <w:b/>
            <w:bCs/>
            <w:color w:val="0000FF"/>
            <w:sz w:val="27"/>
            <w:szCs w:val="27"/>
            <w:u w:val="single"/>
          </w:rPr>
          <w:t>Free as a Global Nomad: Our Own Copies</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We finally got to see our newest book called Free as a Global Nomad. The book came out from Drifting Sands Press already in December 2012. We have not had an address earlier where to receive the printed copies. </w:t>
      </w:r>
      <w:proofErr w:type="gramStart"/>
      <w:r w:rsidRPr="00731FE0">
        <w:rPr>
          <w:rFonts w:ascii="Times New Roman" w:eastAsia="Times New Roman" w:hAnsi="Times New Roman" w:cs="Times New Roman"/>
          <w:sz w:val="24"/>
          <w:szCs w:val="24"/>
        </w:rPr>
        <w:t>Looks good, although the font could have been just a tiny bit bigger for our old eyes.</w:t>
      </w:r>
      <w:proofErr w:type="gramEnd"/>
      <w:r w:rsidRPr="00731FE0">
        <w:rPr>
          <w:rFonts w:ascii="Times New Roman" w:eastAsia="Times New Roman" w:hAnsi="Times New Roman" w:cs="Times New Roman"/>
          <w:sz w:val="24"/>
          <w:szCs w:val="24"/>
        </w:rPr>
        <w:t xml:space="preserve"> Thanks a lot for the many people who helped us with the book or who have read it and given us feedback. Drifting Sands Press has kindly asked the readers to contribute reviews also to Amazon and </w:t>
      </w:r>
      <w:proofErr w:type="spellStart"/>
      <w:r w:rsidRPr="00731FE0">
        <w:rPr>
          <w:rFonts w:ascii="Times New Roman" w:eastAsia="Times New Roman" w:hAnsi="Times New Roman" w:cs="Times New Roman"/>
          <w:sz w:val="24"/>
          <w:szCs w:val="24"/>
        </w:rPr>
        <w:t>Goodreads</w:t>
      </w:r>
      <w:proofErr w:type="spellEnd"/>
      <w:r w:rsidRPr="00731FE0">
        <w:rPr>
          <w:rFonts w:ascii="Times New Roman" w:eastAsia="Times New Roman" w:hAnsi="Times New Roman" w:cs="Times New Roman"/>
          <w:sz w:val="24"/>
          <w:szCs w:val="24"/>
        </w:rPr>
        <w:t>. Thank you for your support!</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"http://www.2globalnomads.info/2013/07/durable-backpacks-are-designed-to-break.html" \o "3 weeks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Jul</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29</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history="1">
        <w:r w:rsidR="00731FE0" w:rsidRPr="00731FE0">
          <w:rPr>
            <w:rFonts w:ascii="Times New Roman" w:eastAsia="Times New Roman" w:hAnsi="Times New Roman" w:cs="Times New Roman"/>
            <w:b/>
            <w:bCs/>
            <w:color w:val="0000FF"/>
            <w:sz w:val="27"/>
            <w:szCs w:val="27"/>
            <w:u w:val="single"/>
          </w:rPr>
          <w:t>Durable Backpacks Are Designed to Break</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Update 2013-08-08: Our email to </w:t>
      </w:r>
      <w:proofErr w:type="spellStart"/>
      <w:r w:rsidRPr="00731FE0">
        <w:rPr>
          <w:rFonts w:ascii="Times New Roman" w:eastAsia="Times New Roman" w:hAnsi="Times New Roman" w:cs="Times New Roman"/>
          <w:sz w:val="24"/>
          <w:szCs w:val="24"/>
        </w:rPr>
        <w:t>Savotta</w:t>
      </w:r>
      <w:proofErr w:type="spellEnd"/>
      <w:r w:rsidRPr="00731FE0">
        <w:rPr>
          <w:rFonts w:ascii="Times New Roman" w:eastAsia="Times New Roman" w:hAnsi="Times New Roman" w:cs="Times New Roman"/>
          <w:sz w:val="24"/>
          <w:szCs w:val="24"/>
        </w:rPr>
        <w:t xml:space="preserve"> went to their spam filter and that is why they didn't react. They contacted us and we are now in the process to start </w:t>
      </w:r>
      <w:proofErr w:type="gramStart"/>
      <w:r w:rsidRPr="00731FE0">
        <w:rPr>
          <w:rFonts w:ascii="Times New Roman" w:eastAsia="Times New Roman" w:hAnsi="Times New Roman" w:cs="Times New Roman"/>
          <w:sz w:val="24"/>
          <w:szCs w:val="24"/>
        </w:rPr>
        <w:t>a cooperation</w:t>
      </w:r>
      <w:proofErr w:type="gramEnd"/>
      <w:r w:rsidRPr="00731FE0">
        <w:rPr>
          <w:rFonts w:ascii="Times New Roman" w:eastAsia="Times New Roman" w:hAnsi="Times New Roman" w:cs="Times New Roman"/>
          <w:sz w:val="24"/>
          <w:szCs w:val="24"/>
        </w:rPr>
        <w:t xml:space="preserve"> with them. We will update this story soon. Our durable, small backpack that had served for a decade got stolen in Spain. It was made in Finland and available only there. We tried a bunch of other small rucksacks that all broke in 2-4 months and as they were made of polyester fabric, they could not be fixed. Finally in Borneo we received visitors from Finland who brought us a new backpack from Finland, the same </w:t>
      </w:r>
      <w:proofErr w:type="spellStart"/>
      <w:r w:rsidRPr="00731FE0">
        <w:rPr>
          <w:rFonts w:ascii="Times New Roman" w:eastAsia="Times New Roman" w:hAnsi="Times New Roman" w:cs="Times New Roman"/>
          <w:sz w:val="24"/>
          <w:szCs w:val="24"/>
        </w:rPr>
        <w:t>Savotta</w:t>
      </w:r>
      <w:proofErr w:type="spellEnd"/>
      <w:r w:rsidRPr="00731FE0">
        <w:rPr>
          <w:rFonts w:ascii="Times New Roman" w:eastAsia="Times New Roman" w:hAnsi="Times New Roman" w:cs="Times New Roman"/>
          <w:sz w:val="24"/>
          <w:szCs w:val="24"/>
        </w:rPr>
        <w:t xml:space="preserve"> 123 that got stolen in Spain. However, meanwhile the </w:t>
      </w:r>
      <w:r w:rsidRPr="00731FE0">
        <w:rPr>
          <w:rFonts w:ascii="Times New Roman" w:eastAsia="Times New Roman" w:hAnsi="Times New Roman" w:cs="Times New Roman"/>
          <w:sz w:val="24"/>
          <w:szCs w:val="24"/>
        </w:rPr>
        <w:lastRenderedPageBreak/>
        <w:t xml:space="preserve">manufacturer, </w:t>
      </w:r>
      <w:proofErr w:type="spellStart"/>
      <w:r w:rsidRPr="00731FE0">
        <w:rPr>
          <w:rFonts w:ascii="Times New Roman" w:eastAsia="Times New Roman" w:hAnsi="Times New Roman" w:cs="Times New Roman"/>
          <w:sz w:val="24"/>
          <w:szCs w:val="24"/>
        </w:rPr>
        <w:t>Savotta</w:t>
      </w:r>
      <w:proofErr w:type="spellEnd"/>
      <w:r w:rsidRPr="00731FE0">
        <w:rPr>
          <w:rFonts w:ascii="Times New Roman" w:eastAsia="Times New Roman" w:hAnsi="Times New Roman" w:cs="Times New Roman"/>
          <w:sz w:val="24"/>
          <w:szCs w:val="24"/>
        </w:rPr>
        <w:t>, had updated their model that was originally introduced in 1950s. Those updates proved to be less than desirable at least for our needs.</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"http://www.2globalnomads.info/2013/07/new-york-city-hike-brooklyn-manhattan-central-park.html" \o "3 weeks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Jul</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28</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history="1">
        <w:r w:rsidR="00731FE0" w:rsidRPr="00731FE0">
          <w:rPr>
            <w:rFonts w:ascii="Times New Roman" w:eastAsia="Times New Roman" w:hAnsi="Times New Roman" w:cs="Times New Roman"/>
            <w:b/>
            <w:bCs/>
            <w:color w:val="0000FF"/>
            <w:sz w:val="27"/>
            <w:szCs w:val="27"/>
            <w:u w:val="single"/>
          </w:rPr>
          <w:t>New York City Hike: Brooklyn-Manhattan-Central Park</w:t>
        </w:r>
      </w:hyperlink>
      <w:r w:rsidR="00731FE0" w:rsidRPr="00731FE0">
        <w:rPr>
          <w:rFonts w:ascii="Times New Roman" w:eastAsia="Times New Roman" w:hAnsi="Times New Roman" w:cs="Times New Roman"/>
          <w:b/>
          <w:bCs/>
          <w:sz w:val="27"/>
          <w:szCs w:val="27"/>
        </w:rPr>
        <w:t xml:space="preserve"> </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"http://www.2globalnomads.info/2013/07/work-exchange-travel-help-volunteer-wwoof.html" \o "3 weeks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Jul</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25</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history="1">
        <w:r w:rsidR="00731FE0" w:rsidRPr="00731FE0">
          <w:rPr>
            <w:rFonts w:ascii="Times New Roman" w:eastAsia="Times New Roman" w:hAnsi="Times New Roman" w:cs="Times New Roman"/>
            <w:b/>
            <w:bCs/>
            <w:color w:val="0000FF"/>
            <w:sz w:val="27"/>
            <w:szCs w:val="27"/>
            <w:u w:val="single"/>
          </w:rPr>
          <w:t>Work Exchange in Manuel Antonio, Costa Rica</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Work exchange has provided us an inexpensive and a fun way to travel and see new places, and it interrupts our usual travel routine for a while. We spent June-July in Manuel Antonio, Costa Rica making a commercial film and a website for a local hostel. The surroundings were awesome: the beautiful beach of Playa </w:t>
      </w:r>
      <w:proofErr w:type="spellStart"/>
      <w:r w:rsidRPr="00731FE0">
        <w:rPr>
          <w:rFonts w:ascii="Times New Roman" w:eastAsia="Times New Roman" w:hAnsi="Times New Roman" w:cs="Times New Roman"/>
          <w:sz w:val="24"/>
          <w:szCs w:val="24"/>
        </w:rPr>
        <w:t>Espadilla</w:t>
      </w:r>
      <w:proofErr w:type="spellEnd"/>
      <w:r w:rsidRPr="00731FE0">
        <w:rPr>
          <w:rFonts w:ascii="Times New Roman" w:eastAsia="Times New Roman" w:hAnsi="Times New Roman" w:cs="Times New Roman"/>
          <w:sz w:val="24"/>
          <w:szCs w:val="24"/>
        </w:rPr>
        <w:t xml:space="preserve"> and the super green, hilly jungle around us, and all this for minimal costs.</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"http://www.2globalnomads.info/2013/07/twitter-followers-facebook-likes-travel-marketing.html" \o "4 weeks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Jul</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18</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history="1">
        <w:r w:rsidR="00731FE0" w:rsidRPr="00731FE0">
          <w:rPr>
            <w:rFonts w:ascii="Times New Roman" w:eastAsia="Times New Roman" w:hAnsi="Times New Roman" w:cs="Times New Roman"/>
            <w:b/>
            <w:bCs/>
            <w:color w:val="0000FF"/>
            <w:sz w:val="27"/>
            <w:szCs w:val="27"/>
            <w:u w:val="single"/>
          </w:rPr>
          <w:t xml:space="preserve">Twitter and </w:t>
        </w:r>
        <w:proofErr w:type="spellStart"/>
        <w:r w:rsidR="00731FE0" w:rsidRPr="00731FE0">
          <w:rPr>
            <w:rFonts w:ascii="Times New Roman" w:eastAsia="Times New Roman" w:hAnsi="Times New Roman" w:cs="Times New Roman"/>
            <w:b/>
            <w:bCs/>
            <w:color w:val="0000FF"/>
            <w:sz w:val="27"/>
            <w:szCs w:val="27"/>
            <w:u w:val="single"/>
          </w:rPr>
          <w:t>Facebook</w:t>
        </w:r>
        <w:proofErr w:type="spellEnd"/>
        <w:r w:rsidR="00731FE0" w:rsidRPr="00731FE0">
          <w:rPr>
            <w:rFonts w:ascii="Times New Roman" w:eastAsia="Times New Roman" w:hAnsi="Times New Roman" w:cs="Times New Roman"/>
            <w:b/>
            <w:bCs/>
            <w:color w:val="0000FF"/>
            <w:sz w:val="27"/>
            <w:szCs w:val="27"/>
            <w:u w:val="single"/>
          </w:rPr>
          <w:t xml:space="preserve"> as Travel Marketing Tools</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How to use Twitter as a marketing tool for websites? Let's start with basic vocabulary: tweet is like a text message with 140 character size limit, tweets can contain links and images </w:t>
      </w:r>
      <w:proofErr w:type="spellStart"/>
      <w:r w:rsidRPr="00731FE0">
        <w:rPr>
          <w:rFonts w:ascii="Times New Roman" w:eastAsia="Times New Roman" w:hAnsi="Times New Roman" w:cs="Times New Roman"/>
          <w:sz w:val="24"/>
          <w:szCs w:val="24"/>
        </w:rPr>
        <w:t>retweet</w:t>
      </w:r>
      <w:proofErr w:type="spellEnd"/>
      <w:r w:rsidRPr="00731FE0">
        <w:rPr>
          <w:rFonts w:ascii="Times New Roman" w:eastAsia="Times New Roman" w:hAnsi="Times New Roman" w:cs="Times New Roman"/>
          <w:sz w:val="24"/>
          <w:szCs w:val="24"/>
        </w:rPr>
        <w:t xml:space="preserve"> or RT works just like forwarding an email except you can’t edit </w:t>
      </w:r>
      <w:proofErr w:type="spellStart"/>
      <w:r w:rsidRPr="00731FE0">
        <w:rPr>
          <w:rFonts w:ascii="Times New Roman" w:eastAsia="Times New Roman" w:hAnsi="Times New Roman" w:cs="Times New Roman"/>
          <w:sz w:val="24"/>
          <w:szCs w:val="24"/>
        </w:rPr>
        <w:t>retweeted</w:t>
      </w:r>
      <w:proofErr w:type="spellEnd"/>
      <w:r w:rsidRPr="00731FE0">
        <w:rPr>
          <w:rFonts w:ascii="Times New Roman" w:eastAsia="Times New Roman" w:hAnsi="Times New Roman" w:cs="Times New Roman"/>
          <w:sz w:val="24"/>
          <w:szCs w:val="24"/>
        </w:rPr>
        <w:t xml:space="preserve"> messages </w:t>
      </w:r>
      <w:proofErr w:type="spellStart"/>
      <w:r w:rsidRPr="00731FE0">
        <w:rPr>
          <w:rFonts w:ascii="Times New Roman" w:eastAsia="Times New Roman" w:hAnsi="Times New Roman" w:cs="Times New Roman"/>
          <w:sz w:val="24"/>
          <w:szCs w:val="24"/>
        </w:rPr>
        <w:t>hashtag</w:t>
      </w:r>
      <w:proofErr w:type="spellEnd"/>
      <w:r w:rsidRPr="00731FE0">
        <w:rPr>
          <w:rFonts w:ascii="Times New Roman" w:eastAsia="Times New Roman" w:hAnsi="Times New Roman" w:cs="Times New Roman"/>
          <w:sz w:val="24"/>
          <w:szCs w:val="24"/>
        </w:rPr>
        <w:t xml:space="preserve"> is a string that begins with hash sign (#) and </w:t>
      </w:r>
      <w:proofErr w:type="spellStart"/>
      <w:r w:rsidRPr="00731FE0">
        <w:rPr>
          <w:rFonts w:ascii="Times New Roman" w:eastAsia="Times New Roman" w:hAnsi="Times New Roman" w:cs="Times New Roman"/>
          <w:sz w:val="24"/>
          <w:szCs w:val="24"/>
        </w:rPr>
        <w:t>hashtags</w:t>
      </w:r>
      <w:proofErr w:type="spellEnd"/>
      <w:r w:rsidRPr="00731FE0">
        <w:rPr>
          <w:rFonts w:ascii="Times New Roman" w:eastAsia="Times New Roman" w:hAnsi="Times New Roman" w:cs="Times New Roman"/>
          <w:sz w:val="24"/>
          <w:szCs w:val="24"/>
        </w:rPr>
        <w:t xml:space="preserve"> can be used for searching tweets </w:t>
      </w:r>
      <w:proofErr w:type="spellStart"/>
      <w:r w:rsidRPr="00731FE0">
        <w:rPr>
          <w:rFonts w:ascii="Times New Roman" w:eastAsia="Times New Roman" w:hAnsi="Times New Roman" w:cs="Times New Roman"/>
          <w:sz w:val="24"/>
          <w:szCs w:val="24"/>
        </w:rPr>
        <w:t>bot</w:t>
      </w:r>
      <w:proofErr w:type="spellEnd"/>
      <w:r w:rsidRPr="00731FE0">
        <w:rPr>
          <w:rFonts w:ascii="Times New Roman" w:eastAsia="Times New Roman" w:hAnsi="Times New Roman" w:cs="Times New Roman"/>
          <w:sz w:val="24"/>
          <w:szCs w:val="24"/>
        </w:rPr>
        <w:t xml:space="preserve"> is a program or script that automatically sends tweets or/and </w:t>
      </w:r>
      <w:proofErr w:type="spellStart"/>
      <w:r w:rsidRPr="00731FE0">
        <w:rPr>
          <w:rFonts w:ascii="Times New Roman" w:eastAsia="Times New Roman" w:hAnsi="Times New Roman" w:cs="Times New Roman"/>
          <w:sz w:val="24"/>
          <w:szCs w:val="24"/>
        </w:rPr>
        <w:t>retweets</w:t>
      </w:r>
      <w:proofErr w:type="spellEnd"/>
      <w:r w:rsidRPr="00731FE0">
        <w:rPr>
          <w:rFonts w:ascii="Times New Roman" w:eastAsia="Times New Roman" w:hAnsi="Times New Roman" w:cs="Times New Roman"/>
          <w:sz w:val="24"/>
          <w:szCs w:val="24"/>
        </w:rPr>
        <w:t xml:space="preserve"> posts, can also manage following and </w:t>
      </w:r>
      <w:proofErr w:type="spellStart"/>
      <w:r w:rsidRPr="00731FE0">
        <w:rPr>
          <w:rFonts w:ascii="Times New Roman" w:eastAsia="Times New Roman" w:hAnsi="Times New Roman" w:cs="Times New Roman"/>
          <w:sz w:val="24"/>
          <w:szCs w:val="24"/>
        </w:rPr>
        <w:t>unfollowing</w:t>
      </w:r>
      <w:proofErr w:type="spellEnd"/>
      <w:r w:rsidRPr="00731FE0">
        <w:rPr>
          <w:rFonts w:ascii="Times New Roman" w:eastAsia="Times New Roman" w:hAnsi="Times New Roman" w:cs="Times New Roman"/>
          <w:sz w:val="24"/>
          <w:szCs w:val="24"/>
        </w:rPr>
        <w:t xml:space="preserve"> people, and react to tweets sent by others #</w:t>
      </w:r>
      <w:proofErr w:type="spellStart"/>
      <w:r w:rsidRPr="00731FE0">
        <w:rPr>
          <w:rFonts w:ascii="Times New Roman" w:eastAsia="Times New Roman" w:hAnsi="Times New Roman" w:cs="Times New Roman"/>
          <w:sz w:val="24"/>
          <w:szCs w:val="24"/>
        </w:rPr>
        <w:t>ttot</w:t>
      </w:r>
      <w:proofErr w:type="spellEnd"/>
      <w:r w:rsidRPr="00731FE0">
        <w:rPr>
          <w:rFonts w:ascii="Times New Roman" w:eastAsia="Times New Roman" w:hAnsi="Times New Roman" w:cs="Times New Roman"/>
          <w:sz w:val="24"/>
          <w:szCs w:val="24"/>
        </w:rPr>
        <w:t xml:space="preserve"> means Travel Talk On Twitter, mostly travel related spam. There are basically two kinds of tweets: </w:t>
      </w:r>
      <w:proofErr w:type="spellStart"/>
      <w:r w:rsidRPr="00731FE0">
        <w:rPr>
          <w:rFonts w:ascii="Times New Roman" w:eastAsia="Times New Roman" w:hAnsi="Times New Roman" w:cs="Times New Roman"/>
          <w:sz w:val="24"/>
          <w:szCs w:val="24"/>
        </w:rPr>
        <w:t>Retweets</w:t>
      </w:r>
      <w:proofErr w:type="spellEnd"/>
      <w:r w:rsidRPr="00731FE0">
        <w:rPr>
          <w:rFonts w:ascii="Times New Roman" w:eastAsia="Times New Roman" w:hAnsi="Times New Roman" w:cs="Times New Roman"/>
          <w:sz w:val="24"/>
          <w:szCs w:val="24"/>
        </w:rPr>
        <w:t xml:space="preserve"> of the old tweets of others for receiving reciprocal </w:t>
      </w:r>
      <w:proofErr w:type="spellStart"/>
      <w:r w:rsidRPr="00731FE0">
        <w:rPr>
          <w:rFonts w:ascii="Times New Roman" w:eastAsia="Times New Roman" w:hAnsi="Times New Roman" w:cs="Times New Roman"/>
          <w:sz w:val="24"/>
          <w:szCs w:val="24"/>
        </w:rPr>
        <w:t>retweets</w:t>
      </w:r>
      <w:proofErr w:type="spellEnd"/>
      <w:r w:rsidRPr="00731FE0">
        <w:rPr>
          <w:rFonts w:ascii="Times New Roman" w:eastAsia="Times New Roman" w:hAnsi="Times New Roman" w:cs="Times New Roman"/>
          <w:sz w:val="24"/>
          <w:szCs w:val="24"/>
        </w:rPr>
        <w:t xml:space="preserve"> Advertisement of own blog posts. For example: 6.94 ABSOLUTELY Vital Travel Tips http://www… via @</w:t>
      </w:r>
      <w:proofErr w:type="spellStart"/>
      <w:r w:rsidRPr="00731FE0">
        <w:rPr>
          <w:rFonts w:ascii="Times New Roman" w:eastAsia="Times New Roman" w:hAnsi="Times New Roman" w:cs="Times New Roman"/>
          <w:sz w:val="24"/>
          <w:szCs w:val="24"/>
        </w:rPr>
        <w:t>blahblahblah</w:t>
      </w:r>
      <w:proofErr w:type="spellEnd"/>
      <w:r w:rsidRPr="00731FE0">
        <w:rPr>
          <w:rFonts w:ascii="Times New Roman" w:eastAsia="Times New Roman" w:hAnsi="Times New Roman" w:cs="Times New Roman"/>
          <w:sz w:val="24"/>
          <w:szCs w:val="24"/>
        </w:rPr>
        <w:t xml:space="preserve"> #</w:t>
      </w:r>
      <w:proofErr w:type="spellStart"/>
      <w:r w:rsidRPr="00731FE0">
        <w:rPr>
          <w:rFonts w:ascii="Times New Roman" w:eastAsia="Times New Roman" w:hAnsi="Times New Roman" w:cs="Times New Roman"/>
          <w:sz w:val="24"/>
          <w:szCs w:val="24"/>
        </w:rPr>
        <w:t>ttot</w:t>
      </w:r>
      <w:proofErr w:type="spellEnd"/>
      <w:r w:rsidRPr="00731FE0">
        <w:rPr>
          <w:rFonts w:ascii="Times New Roman" w:eastAsia="Times New Roman" w:hAnsi="Times New Roman" w:cs="Times New Roman"/>
          <w:sz w:val="24"/>
          <w:szCs w:val="24"/>
        </w:rPr>
        <w:t xml:space="preserve"> #</w:t>
      </w:r>
      <w:proofErr w:type="spellStart"/>
      <w:r w:rsidRPr="00731FE0">
        <w:rPr>
          <w:rFonts w:ascii="Times New Roman" w:eastAsia="Times New Roman" w:hAnsi="Times New Roman" w:cs="Times New Roman"/>
          <w:sz w:val="24"/>
          <w:szCs w:val="24"/>
        </w:rPr>
        <w:t>oldpost</w:t>
      </w:r>
      <w:proofErr w:type="spellEnd"/>
      <w:r w:rsidRPr="00731FE0">
        <w:rPr>
          <w:rFonts w:ascii="Times New Roman" w:eastAsia="Times New Roman" w:hAnsi="Times New Roman" w:cs="Times New Roman"/>
          <w:sz w:val="24"/>
          <w:szCs w:val="24"/>
        </w:rPr>
        <w:t xml:space="preserve"> Tweets are not for initiating a real discussion. Most tweets appear to be written by bots, and unfortunately majority of the followers you will attract are bots, too. Don't trust on the amount of followers some people have as followers can be bought just like likes can be bought on </w:t>
      </w:r>
      <w:proofErr w:type="spellStart"/>
      <w:r w:rsidRPr="00731FE0">
        <w:rPr>
          <w:rFonts w:ascii="Times New Roman" w:eastAsia="Times New Roman" w:hAnsi="Times New Roman" w:cs="Times New Roman"/>
          <w:sz w:val="24"/>
          <w:szCs w:val="24"/>
        </w:rPr>
        <w:t>Facebook</w:t>
      </w:r>
      <w:proofErr w:type="spellEnd"/>
      <w:r w:rsidRPr="00731FE0">
        <w:rPr>
          <w:rFonts w:ascii="Times New Roman" w:eastAsia="Times New Roman" w:hAnsi="Times New Roman" w:cs="Times New Roman"/>
          <w:sz w:val="24"/>
          <w:szCs w:val="24"/>
        </w:rPr>
        <w:t xml:space="preserve">. The ongoing rate (see the link below) for Twitter followers is US $32 for every 5 000 delivered in 24–72 hours. </w:t>
      </w:r>
      <w:proofErr w:type="spellStart"/>
      <w:r w:rsidRPr="00731FE0">
        <w:rPr>
          <w:rFonts w:ascii="Times New Roman" w:eastAsia="Times New Roman" w:hAnsi="Times New Roman" w:cs="Times New Roman"/>
          <w:sz w:val="24"/>
          <w:szCs w:val="24"/>
        </w:rPr>
        <w:t>Facebook</w:t>
      </w:r>
      <w:proofErr w:type="spellEnd"/>
      <w:r w:rsidRPr="00731FE0">
        <w:rPr>
          <w:rFonts w:ascii="Times New Roman" w:eastAsia="Times New Roman" w:hAnsi="Times New Roman" w:cs="Times New Roman"/>
          <w:sz w:val="24"/>
          <w:szCs w:val="24"/>
        </w:rPr>
        <w:t xml:space="preserve"> likes are a bit </w:t>
      </w:r>
      <w:proofErr w:type="gramStart"/>
      <w:r w:rsidRPr="00731FE0">
        <w:rPr>
          <w:rFonts w:ascii="Times New Roman" w:eastAsia="Times New Roman" w:hAnsi="Times New Roman" w:cs="Times New Roman"/>
          <w:sz w:val="24"/>
          <w:szCs w:val="24"/>
        </w:rPr>
        <w:t>more pricier</w:t>
      </w:r>
      <w:proofErr w:type="gramEnd"/>
      <w:r w:rsidRPr="00731FE0">
        <w:rPr>
          <w:rFonts w:ascii="Times New Roman" w:eastAsia="Times New Roman" w:hAnsi="Times New Roman" w:cs="Times New Roman"/>
          <w:sz w:val="24"/>
          <w:szCs w:val="24"/>
        </w:rPr>
        <w:t>: US $32 for every 1 000 likes. If someone buys for example 120 000 Twitter followers, their value is US $768. Here is one website selling likes and followers:</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"http://www.2globalnomads.info/2013/07/top-100-travel-websites-list-generator.html" \o "30th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lastRenderedPageBreak/>
        <w:t>30</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history="1">
        <w:r w:rsidR="00731FE0" w:rsidRPr="00731FE0">
          <w:rPr>
            <w:rFonts w:ascii="Times New Roman" w:eastAsia="Times New Roman" w:hAnsi="Times New Roman" w:cs="Times New Roman"/>
            <w:b/>
            <w:bCs/>
            <w:color w:val="0000FF"/>
            <w:sz w:val="27"/>
            <w:szCs w:val="27"/>
            <w:u w:val="single"/>
          </w:rPr>
          <w:t>Top 100 Travel Websites in the World</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With this brand new TOP 100 travel website and blog list generator you can create your own hugely popular top list and copy-paste it to your website. Our top-secret, sophisticated algorithms make sure that your own travel website will always appear on top of the list without any fees or payments. If you link to this page, it will automatically show the linking website's referrer address on top of the list.</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"http://www.2globalnomads.info/2013/06/tripadvisor-censorship-reviews-forum-delete-posts.html" \o "28th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28</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history="1">
        <w:proofErr w:type="spellStart"/>
        <w:r w:rsidR="00731FE0" w:rsidRPr="00731FE0">
          <w:rPr>
            <w:rFonts w:ascii="Times New Roman" w:eastAsia="Times New Roman" w:hAnsi="Times New Roman" w:cs="Times New Roman"/>
            <w:b/>
            <w:bCs/>
            <w:color w:val="0000FF"/>
            <w:sz w:val="27"/>
            <w:szCs w:val="27"/>
            <w:u w:val="single"/>
          </w:rPr>
          <w:t>Tripadvisor</w:t>
        </w:r>
        <w:proofErr w:type="spellEnd"/>
        <w:r w:rsidR="00731FE0" w:rsidRPr="00731FE0">
          <w:rPr>
            <w:rFonts w:ascii="Times New Roman" w:eastAsia="Times New Roman" w:hAnsi="Times New Roman" w:cs="Times New Roman"/>
            <w:b/>
            <w:bCs/>
            <w:color w:val="0000FF"/>
            <w:sz w:val="27"/>
            <w:szCs w:val="27"/>
            <w:u w:val="single"/>
          </w:rPr>
          <w:t xml:space="preserve"> </w:t>
        </w:r>
        <w:proofErr w:type="spellStart"/>
        <w:r w:rsidR="00731FE0" w:rsidRPr="00731FE0">
          <w:rPr>
            <w:rFonts w:ascii="Times New Roman" w:eastAsia="Times New Roman" w:hAnsi="Times New Roman" w:cs="Times New Roman"/>
            <w:b/>
            <w:bCs/>
            <w:color w:val="0000FF"/>
            <w:sz w:val="27"/>
            <w:szCs w:val="27"/>
            <w:u w:val="single"/>
          </w:rPr>
          <w:t>Practise</w:t>
        </w:r>
        <w:proofErr w:type="spellEnd"/>
        <w:r w:rsidR="00731FE0" w:rsidRPr="00731FE0">
          <w:rPr>
            <w:rFonts w:ascii="Times New Roman" w:eastAsia="Times New Roman" w:hAnsi="Times New Roman" w:cs="Times New Roman"/>
            <w:b/>
            <w:bCs/>
            <w:color w:val="0000FF"/>
            <w:sz w:val="27"/>
            <w:szCs w:val="27"/>
            <w:u w:val="single"/>
          </w:rPr>
          <w:t xml:space="preserve"> Censorship </w:t>
        </w:r>
        <w:proofErr w:type="gramStart"/>
        <w:r w:rsidR="00731FE0" w:rsidRPr="00731FE0">
          <w:rPr>
            <w:rFonts w:ascii="Times New Roman" w:eastAsia="Times New Roman" w:hAnsi="Times New Roman" w:cs="Times New Roman"/>
            <w:b/>
            <w:bCs/>
            <w:color w:val="0000FF"/>
            <w:sz w:val="27"/>
            <w:szCs w:val="27"/>
            <w:u w:val="single"/>
          </w:rPr>
          <w:t>In</w:t>
        </w:r>
        <w:proofErr w:type="gramEnd"/>
        <w:r w:rsidR="00731FE0" w:rsidRPr="00731FE0">
          <w:rPr>
            <w:rFonts w:ascii="Times New Roman" w:eastAsia="Times New Roman" w:hAnsi="Times New Roman" w:cs="Times New Roman"/>
            <w:b/>
            <w:bCs/>
            <w:color w:val="0000FF"/>
            <w:sz w:val="27"/>
            <w:szCs w:val="27"/>
            <w:u w:val="single"/>
          </w:rPr>
          <w:t xml:space="preserve"> Discussion Forum</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We had a peculiar incident with </w:t>
      </w:r>
      <w:proofErr w:type="spellStart"/>
      <w:r w:rsidRPr="00731FE0">
        <w:rPr>
          <w:rFonts w:ascii="Times New Roman" w:eastAsia="Times New Roman" w:hAnsi="Times New Roman" w:cs="Times New Roman"/>
          <w:sz w:val="24"/>
          <w:szCs w:val="24"/>
        </w:rPr>
        <w:t>Tripadvisor</w:t>
      </w:r>
      <w:proofErr w:type="spellEnd"/>
      <w:r w:rsidRPr="00731FE0">
        <w:rPr>
          <w:rFonts w:ascii="Times New Roman" w:eastAsia="Times New Roman" w:hAnsi="Times New Roman" w:cs="Times New Roman"/>
          <w:sz w:val="24"/>
          <w:szCs w:val="24"/>
        </w:rPr>
        <w:t xml:space="preserve"> discussion forum. All our discussions regarding Greece were deleted yesterday. Earlier a member calling himself aldro10 had been accusing us of lying because we had claimed that Greece was not as cheap as he said it to be. After asking if differences in opinions and mere discussion on various different views qualify as lying, all our posts related to Greece were removed. Also a post where we recommended to check </w:t>
      </w:r>
      <w:proofErr w:type="spellStart"/>
      <w:r w:rsidRPr="00731FE0">
        <w:rPr>
          <w:rFonts w:ascii="Times New Roman" w:eastAsia="Times New Roman" w:hAnsi="Times New Roman" w:cs="Times New Roman"/>
          <w:sz w:val="24"/>
          <w:szCs w:val="24"/>
        </w:rPr>
        <w:t>Hospex</w:t>
      </w:r>
      <w:proofErr w:type="spellEnd"/>
      <w:r w:rsidRPr="00731FE0">
        <w:rPr>
          <w:rFonts w:ascii="Times New Roman" w:eastAsia="Times New Roman" w:hAnsi="Times New Roman" w:cs="Times New Roman"/>
          <w:sz w:val="24"/>
          <w:szCs w:val="24"/>
        </w:rPr>
        <w:t xml:space="preserve"> options, namely </w:t>
      </w:r>
      <w:proofErr w:type="spellStart"/>
      <w:r w:rsidRPr="00731FE0">
        <w:rPr>
          <w:rFonts w:ascii="Times New Roman" w:eastAsia="Times New Roman" w:hAnsi="Times New Roman" w:cs="Times New Roman"/>
          <w:sz w:val="24"/>
          <w:szCs w:val="24"/>
        </w:rPr>
        <w:t>BeWelcome</w:t>
      </w:r>
      <w:proofErr w:type="spellEnd"/>
      <w:r w:rsidRPr="00731FE0">
        <w:rPr>
          <w:rFonts w:ascii="Times New Roman" w:eastAsia="Times New Roman" w:hAnsi="Times New Roman" w:cs="Times New Roman"/>
          <w:sz w:val="24"/>
          <w:szCs w:val="24"/>
        </w:rPr>
        <w:t xml:space="preserve">, was removed perhaps because it was hindering his efforts to promote his </w:t>
      </w:r>
      <w:proofErr w:type="spellStart"/>
      <w:r w:rsidRPr="00731FE0">
        <w:rPr>
          <w:rFonts w:ascii="Times New Roman" w:eastAsia="Times New Roman" w:hAnsi="Times New Roman" w:cs="Times New Roman"/>
          <w:sz w:val="24"/>
          <w:szCs w:val="24"/>
        </w:rPr>
        <w:t>favourite</w:t>
      </w:r>
      <w:proofErr w:type="spellEnd"/>
      <w:r w:rsidRPr="00731FE0">
        <w:rPr>
          <w:rFonts w:ascii="Times New Roman" w:eastAsia="Times New Roman" w:hAnsi="Times New Roman" w:cs="Times New Roman"/>
          <w:sz w:val="24"/>
          <w:szCs w:val="24"/>
        </w:rPr>
        <w:t>, or his employer’s, hotels.</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"http://www.2globalnomads.info/2013/06/travel-bloggers-blog-blogging-selling-dreams-corruption.html" \o "19th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19</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history="1">
        <w:r w:rsidR="00731FE0" w:rsidRPr="00731FE0">
          <w:rPr>
            <w:rFonts w:ascii="Times New Roman" w:eastAsia="Times New Roman" w:hAnsi="Times New Roman" w:cs="Times New Roman"/>
            <w:b/>
            <w:bCs/>
            <w:color w:val="0000FF"/>
            <w:sz w:val="27"/>
            <w:szCs w:val="27"/>
            <w:u w:val="single"/>
          </w:rPr>
          <w:t>Travel Bloggers Get Paid For Selling Dreams</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We have been working for a hostel to update their website and help to develop their social media marketing. As part of the process, we reviewed their competition and other travel websites. We were surprised by our findings. When we started full-time travel and travel blogging in 2004, there were hardly any bloggers around. Now Internet is full of glittering travel blogs selling dreams to their readers.</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"http://www.2globalnomads.info/2013/06/6.94-ABSOLUTELY-vital-travel-tips-top-best-list-ideas-must-obey-share.html" \o "9th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9</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history="1">
        <w:r w:rsidR="00731FE0" w:rsidRPr="00731FE0">
          <w:rPr>
            <w:rFonts w:ascii="Times New Roman" w:eastAsia="Times New Roman" w:hAnsi="Times New Roman" w:cs="Times New Roman"/>
            <w:b/>
            <w:bCs/>
            <w:color w:val="0000FF"/>
            <w:sz w:val="27"/>
            <w:szCs w:val="27"/>
            <w:u w:val="single"/>
          </w:rPr>
          <w:t>6.94 ABSOLUTELY Vital Travel Tips</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We all know that travelling without lists is simply impossible. This is not just because many </w:t>
      </w:r>
      <w:proofErr w:type="spellStart"/>
      <w:r w:rsidRPr="00731FE0">
        <w:rPr>
          <w:rFonts w:ascii="Times New Roman" w:eastAsia="Times New Roman" w:hAnsi="Times New Roman" w:cs="Times New Roman"/>
          <w:sz w:val="24"/>
          <w:szCs w:val="24"/>
        </w:rPr>
        <w:t>travellers</w:t>
      </w:r>
      <w:proofErr w:type="spellEnd"/>
      <w:r w:rsidRPr="00731FE0">
        <w:rPr>
          <w:rFonts w:ascii="Times New Roman" w:eastAsia="Times New Roman" w:hAnsi="Times New Roman" w:cs="Times New Roman"/>
          <w:sz w:val="24"/>
          <w:szCs w:val="24"/>
        </w:rPr>
        <w:t xml:space="preserve"> are obsessed with lists. If there was no need for such lists, there would not be any lists, right? Here is the ultimate list for each and every real </w:t>
      </w:r>
      <w:proofErr w:type="spellStart"/>
      <w:r w:rsidRPr="00731FE0">
        <w:rPr>
          <w:rFonts w:ascii="Times New Roman" w:eastAsia="Times New Roman" w:hAnsi="Times New Roman" w:cs="Times New Roman"/>
          <w:sz w:val="24"/>
          <w:szCs w:val="24"/>
        </w:rPr>
        <w:t>traveller</w:t>
      </w:r>
      <w:proofErr w:type="spellEnd"/>
      <w:r w:rsidRPr="00731FE0">
        <w:rPr>
          <w:rFonts w:ascii="Times New Roman" w:eastAsia="Times New Roman" w:hAnsi="Times New Roman" w:cs="Times New Roman"/>
          <w:sz w:val="24"/>
          <w:szCs w:val="24"/>
        </w:rPr>
        <w:t xml:space="preserve"> to follow. Ignore this ultimate list </w:t>
      </w:r>
      <w:r w:rsidRPr="00731FE0">
        <w:rPr>
          <w:rFonts w:ascii="Times New Roman" w:eastAsia="Times New Roman" w:hAnsi="Times New Roman" w:cs="Times New Roman"/>
          <w:sz w:val="24"/>
          <w:szCs w:val="24"/>
        </w:rPr>
        <w:lastRenderedPageBreak/>
        <w:t xml:space="preserve">and you will perish or even worse: stop travelling. Nobody likes ignorant </w:t>
      </w:r>
      <w:proofErr w:type="spellStart"/>
      <w:r w:rsidRPr="00731FE0">
        <w:rPr>
          <w:rFonts w:ascii="Times New Roman" w:eastAsia="Times New Roman" w:hAnsi="Times New Roman" w:cs="Times New Roman"/>
          <w:sz w:val="24"/>
          <w:szCs w:val="24"/>
        </w:rPr>
        <w:t>travellers</w:t>
      </w:r>
      <w:proofErr w:type="spellEnd"/>
      <w:r w:rsidRPr="00731FE0">
        <w:rPr>
          <w:rFonts w:ascii="Times New Roman" w:eastAsia="Times New Roman" w:hAnsi="Times New Roman" w:cs="Times New Roman"/>
          <w:sz w:val="24"/>
          <w:szCs w:val="24"/>
        </w:rPr>
        <w:t>. Read it, memorize it, and share it. This is the last list you will ever need.</w:t>
      </w:r>
    </w:p>
    <w:p w:rsidR="00731FE0" w:rsidRPr="00731FE0" w:rsidRDefault="008F0A3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"http://www.2globalnomads.info/2013/06/house-sitting-global-nomads-nicaragua-managua-paivi-santeri.html" \o "8th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8</w:t>
      </w:r>
    </w:p>
    <w:p w:rsidR="00731FE0" w:rsidRPr="00731FE0" w:rsidRDefault="008F0A3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8F0A30"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history="1">
        <w:r w:rsidR="00731FE0" w:rsidRPr="00731FE0">
          <w:rPr>
            <w:rFonts w:ascii="Times New Roman" w:eastAsia="Times New Roman" w:hAnsi="Times New Roman" w:cs="Times New Roman"/>
            <w:b/>
            <w:bCs/>
            <w:color w:val="0000FF"/>
            <w:sz w:val="27"/>
            <w:szCs w:val="27"/>
            <w:u w:val="single"/>
          </w:rPr>
          <w:t>House-sitting in Managua, Nicaragua</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After Colombia and Panama inexpensive Nicaragua was great. Food and accommodation are affordable and the country is not as touristy as the </w:t>
      </w:r>
      <w:proofErr w:type="spellStart"/>
      <w:r w:rsidRPr="00731FE0">
        <w:rPr>
          <w:rFonts w:ascii="Times New Roman" w:eastAsia="Times New Roman" w:hAnsi="Times New Roman" w:cs="Times New Roman"/>
          <w:sz w:val="24"/>
          <w:szCs w:val="24"/>
        </w:rPr>
        <w:t>neighbouring</w:t>
      </w:r>
      <w:proofErr w:type="spellEnd"/>
      <w:r w:rsidRPr="00731FE0">
        <w:rPr>
          <w:rFonts w:ascii="Times New Roman" w:eastAsia="Times New Roman" w:hAnsi="Times New Roman" w:cs="Times New Roman"/>
          <w:sz w:val="24"/>
          <w:szCs w:val="24"/>
        </w:rPr>
        <w:t xml:space="preserve"> Costa Rica. People are friendly and they do not expect tips for example for giving you directions.</w:t>
      </w:r>
    </w:p>
    <w:p w:rsidR="00731FE0" w:rsidRPr="00731FE0" w:rsidRDefault="00731FE0" w:rsidP="00731FE0">
      <w:pPr>
        <w:spacing w:after="0" w:line="240" w:lineRule="auto"/>
        <w:rPr>
          <w:rFonts w:ascii="Times New Roman" w:eastAsia="Times New Roman" w:hAnsi="Times New Roman" w:cs="Times New Roman"/>
          <w:sz w:val="24"/>
          <w:szCs w:val="24"/>
        </w:rPr>
      </w:pP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Loading </w:t>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4C26"/>
    <w:multiLevelType w:val="multilevel"/>
    <w:tmpl w:val="0816B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D12FE9"/>
    <w:multiLevelType w:val="multilevel"/>
    <w:tmpl w:val="5090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31FE0"/>
    <w:rsid w:val="00006F5C"/>
    <w:rsid w:val="00006F79"/>
    <w:rsid w:val="00007078"/>
    <w:rsid w:val="00007228"/>
    <w:rsid w:val="0000761D"/>
    <w:rsid w:val="00012434"/>
    <w:rsid w:val="0001262C"/>
    <w:rsid w:val="000127C8"/>
    <w:rsid w:val="00012C25"/>
    <w:rsid w:val="00016B22"/>
    <w:rsid w:val="00021503"/>
    <w:rsid w:val="00025F53"/>
    <w:rsid w:val="0003000E"/>
    <w:rsid w:val="00030886"/>
    <w:rsid w:val="0003098C"/>
    <w:rsid w:val="000356FF"/>
    <w:rsid w:val="00037468"/>
    <w:rsid w:val="00045C1F"/>
    <w:rsid w:val="00047B1C"/>
    <w:rsid w:val="00055D29"/>
    <w:rsid w:val="0005675D"/>
    <w:rsid w:val="00064224"/>
    <w:rsid w:val="00072158"/>
    <w:rsid w:val="00072307"/>
    <w:rsid w:val="00074081"/>
    <w:rsid w:val="00084E69"/>
    <w:rsid w:val="00093354"/>
    <w:rsid w:val="0009423D"/>
    <w:rsid w:val="00095949"/>
    <w:rsid w:val="000A1906"/>
    <w:rsid w:val="000A243C"/>
    <w:rsid w:val="000A4667"/>
    <w:rsid w:val="000A6704"/>
    <w:rsid w:val="000B2DF3"/>
    <w:rsid w:val="000B54B1"/>
    <w:rsid w:val="000B7594"/>
    <w:rsid w:val="000C0A4F"/>
    <w:rsid w:val="000C33A9"/>
    <w:rsid w:val="000C5CF7"/>
    <w:rsid w:val="000C7385"/>
    <w:rsid w:val="000D0575"/>
    <w:rsid w:val="000D234C"/>
    <w:rsid w:val="000D4045"/>
    <w:rsid w:val="000D6180"/>
    <w:rsid w:val="000D6D50"/>
    <w:rsid w:val="000D6D9E"/>
    <w:rsid w:val="000E1094"/>
    <w:rsid w:val="000E1D9B"/>
    <w:rsid w:val="000E38C5"/>
    <w:rsid w:val="000E49E8"/>
    <w:rsid w:val="000F1225"/>
    <w:rsid w:val="00102661"/>
    <w:rsid w:val="00104714"/>
    <w:rsid w:val="00105940"/>
    <w:rsid w:val="00107857"/>
    <w:rsid w:val="001158D6"/>
    <w:rsid w:val="001165FF"/>
    <w:rsid w:val="001174A1"/>
    <w:rsid w:val="00123693"/>
    <w:rsid w:val="00125A1D"/>
    <w:rsid w:val="00134D54"/>
    <w:rsid w:val="00135927"/>
    <w:rsid w:val="001378C0"/>
    <w:rsid w:val="00140BAF"/>
    <w:rsid w:val="001449B9"/>
    <w:rsid w:val="00145F79"/>
    <w:rsid w:val="001523CD"/>
    <w:rsid w:val="0015581F"/>
    <w:rsid w:val="00157A8E"/>
    <w:rsid w:val="00161B77"/>
    <w:rsid w:val="001620A8"/>
    <w:rsid w:val="001631E2"/>
    <w:rsid w:val="00163DF1"/>
    <w:rsid w:val="00167FF0"/>
    <w:rsid w:val="00173513"/>
    <w:rsid w:val="00173BB2"/>
    <w:rsid w:val="00175641"/>
    <w:rsid w:val="00180DE6"/>
    <w:rsid w:val="001846B2"/>
    <w:rsid w:val="00184912"/>
    <w:rsid w:val="00191F60"/>
    <w:rsid w:val="00194F2A"/>
    <w:rsid w:val="00196BAB"/>
    <w:rsid w:val="001A1380"/>
    <w:rsid w:val="001A4C3A"/>
    <w:rsid w:val="001B1B51"/>
    <w:rsid w:val="001B2098"/>
    <w:rsid w:val="001C1CD0"/>
    <w:rsid w:val="001C62CF"/>
    <w:rsid w:val="001C6436"/>
    <w:rsid w:val="001C6543"/>
    <w:rsid w:val="001D6B56"/>
    <w:rsid w:val="001E5A3F"/>
    <w:rsid w:val="001E6031"/>
    <w:rsid w:val="001E63B6"/>
    <w:rsid w:val="001F0633"/>
    <w:rsid w:val="001F196E"/>
    <w:rsid w:val="001F2310"/>
    <w:rsid w:val="001F3CEB"/>
    <w:rsid w:val="001F4062"/>
    <w:rsid w:val="00203DAF"/>
    <w:rsid w:val="00207511"/>
    <w:rsid w:val="00210C39"/>
    <w:rsid w:val="00212C9D"/>
    <w:rsid w:val="0021416F"/>
    <w:rsid w:val="00215591"/>
    <w:rsid w:val="002163D8"/>
    <w:rsid w:val="00220845"/>
    <w:rsid w:val="002208F1"/>
    <w:rsid w:val="00232847"/>
    <w:rsid w:val="00233F5C"/>
    <w:rsid w:val="00235EAA"/>
    <w:rsid w:val="00242A4F"/>
    <w:rsid w:val="0024613E"/>
    <w:rsid w:val="002464AA"/>
    <w:rsid w:val="00247609"/>
    <w:rsid w:val="00256ACA"/>
    <w:rsid w:val="00260335"/>
    <w:rsid w:val="00260C3C"/>
    <w:rsid w:val="00264159"/>
    <w:rsid w:val="002647BD"/>
    <w:rsid w:val="0026575A"/>
    <w:rsid w:val="00271683"/>
    <w:rsid w:val="002724EF"/>
    <w:rsid w:val="002729E3"/>
    <w:rsid w:val="0027634D"/>
    <w:rsid w:val="00277371"/>
    <w:rsid w:val="00277E75"/>
    <w:rsid w:val="00284326"/>
    <w:rsid w:val="0028609D"/>
    <w:rsid w:val="00286A77"/>
    <w:rsid w:val="002910B2"/>
    <w:rsid w:val="00295A99"/>
    <w:rsid w:val="002A25BF"/>
    <w:rsid w:val="002A525A"/>
    <w:rsid w:val="002A6B80"/>
    <w:rsid w:val="002B202B"/>
    <w:rsid w:val="002B30E1"/>
    <w:rsid w:val="002B43BC"/>
    <w:rsid w:val="002B5910"/>
    <w:rsid w:val="002B6CBD"/>
    <w:rsid w:val="002E0CE8"/>
    <w:rsid w:val="002E0FB9"/>
    <w:rsid w:val="002E2D54"/>
    <w:rsid w:val="002F1E20"/>
    <w:rsid w:val="002F7ED3"/>
    <w:rsid w:val="00302F32"/>
    <w:rsid w:val="003079A9"/>
    <w:rsid w:val="00307C66"/>
    <w:rsid w:val="003102D7"/>
    <w:rsid w:val="00316EAF"/>
    <w:rsid w:val="00317BCD"/>
    <w:rsid w:val="00326B09"/>
    <w:rsid w:val="003311AD"/>
    <w:rsid w:val="003400F2"/>
    <w:rsid w:val="003433F1"/>
    <w:rsid w:val="00344292"/>
    <w:rsid w:val="00345029"/>
    <w:rsid w:val="0035727B"/>
    <w:rsid w:val="0036390E"/>
    <w:rsid w:val="003668A0"/>
    <w:rsid w:val="00366D8E"/>
    <w:rsid w:val="00375F64"/>
    <w:rsid w:val="00381D8B"/>
    <w:rsid w:val="00396DCA"/>
    <w:rsid w:val="0039722C"/>
    <w:rsid w:val="003A0776"/>
    <w:rsid w:val="003A40ED"/>
    <w:rsid w:val="003A53B5"/>
    <w:rsid w:val="003B6522"/>
    <w:rsid w:val="003B6AC4"/>
    <w:rsid w:val="003D77FA"/>
    <w:rsid w:val="003E3135"/>
    <w:rsid w:val="003E4F48"/>
    <w:rsid w:val="003E54AD"/>
    <w:rsid w:val="003E597C"/>
    <w:rsid w:val="003F16B3"/>
    <w:rsid w:val="003F3FC1"/>
    <w:rsid w:val="00404178"/>
    <w:rsid w:val="00404396"/>
    <w:rsid w:val="00407754"/>
    <w:rsid w:val="00410E50"/>
    <w:rsid w:val="0041298A"/>
    <w:rsid w:val="00414FF5"/>
    <w:rsid w:val="0041578A"/>
    <w:rsid w:val="00416531"/>
    <w:rsid w:val="00420E92"/>
    <w:rsid w:val="00420F52"/>
    <w:rsid w:val="0042281C"/>
    <w:rsid w:val="004250E6"/>
    <w:rsid w:val="004260DC"/>
    <w:rsid w:val="00426A81"/>
    <w:rsid w:val="004279AE"/>
    <w:rsid w:val="00427A34"/>
    <w:rsid w:val="00430A16"/>
    <w:rsid w:val="00433590"/>
    <w:rsid w:val="00434518"/>
    <w:rsid w:val="004423A4"/>
    <w:rsid w:val="00443295"/>
    <w:rsid w:val="00444F8C"/>
    <w:rsid w:val="004465AE"/>
    <w:rsid w:val="00447740"/>
    <w:rsid w:val="004507F3"/>
    <w:rsid w:val="004615F5"/>
    <w:rsid w:val="0046303C"/>
    <w:rsid w:val="00470FBE"/>
    <w:rsid w:val="00472A5B"/>
    <w:rsid w:val="0047637A"/>
    <w:rsid w:val="00490401"/>
    <w:rsid w:val="00493043"/>
    <w:rsid w:val="00495F0E"/>
    <w:rsid w:val="004975CA"/>
    <w:rsid w:val="004A325C"/>
    <w:rsid w:val="004A3FD7"/>
    <w:rsid w:val="004A602E"/>
    <w:rsid w:val="004A646F"/>
    <w:rsid w:val="004B09E1"/>
    <w:rsid w:val="004B1ABE"/>
    <w:rsid w:val="004B3F7F"/>
    <w:rsid w:val="004B45F9"/>
    <w:rsid w:val="004B49F3"/>
    <w:rsid w:val="004B57E5"/>
    <w:rsid w:val="004B58EE"/>
    <w:rsid w:val="004C7EB4"/>
    <w:rsid w:val="004D0E9F"/>
    <w:rsid w:val="004D1019"/>
    <w:rsid w:val="004D5ADA"/>
    <w:rsid w:val="004D6802"/>
    <w:rsid w:val="004D7743"/>
    <w:rsid w:val="004E252B"/>
    <w:rsid w:val="004E34F5"/>
    <w:rsid w:val="004E6949"/>
    <w:rsid w:val="004F518C"/>
    <w:rsid w:val="004F5D0A"/>
    <w:rsid w:val="004F61B6"/>
    <w:rsid w:val="0050466B"/>
    <w:rsid w:val="0051008B"/>
    <w:rsid w:val="00511F92"/>
    <w:rsid w:val="00516FCD"/>
    <w:rsid w:val="0051709A"/>
    <w:rsid w:val="005227CB"/>
    <w:rsid w:val="005259DE"/>
    <w:rsid w:val="00526E9A"/>
    <w:rsid w:val="00526EBC"/>
    <w:rsid w:val="00533725"/>
    <w:rsid w:val="00535FCB"/>
    <w:rsid w:val="00540302"/>
    <w:rsid w:val="00544111"/>
    <w:rsid w:val="00550FD3"/>
    <w:rsid w:val="00551D67"/>
    <w:rsid w:val="0056511F"/>
    <w:rsid w:val="005675F5"/>
    <w:rsid w:val="0057544B"/>
    <w:rsid w:val="00583978"/>
    <w:rsid w:val="005851A2"/>
    <w:rsid w:val="00591093"/>
    <w:rsid w:val="00591399"/>
    <w:rsid w:val="0059226F"/>
    <w:rsid w:val="00595246"/>
    <w:rsid w:val="00596CA9"/>
    <w:rsid w:val="005A5C20"/>
    <w:rsid w:val="005B06E8"/>
    <w:rsid w:val="005B1175"/>
    <w:rsid w:val="005B2696"/>
    <w:rsid w:val="005B2D9A"/>
    <w:rsid w:val="005B36AE"/>
    <w:rsid w:val="005B5FFA"/>
    <w:rsid w:val="005B7763"/>
    <w:rsid w:val="005D286E"/>
    <w:rsid w:val="005D6B72"/>
    <w:rsid w:val="005E0092"/>
    <w:rsid w:val="005F1056"/>
    <w:rsid w:val="005F2CD1"/>
    <w:rsid w:val="005F2FEC"/>
    <w:rsid w:val="006005B7"/>
    <w:rsid w:val="00605F69"/>
    <w:rsid w:val="00606F70"/>
    <w:rsid w:val="00607391"/>
    <w:rsid w:val="006076EC"/>
    <w:rsid w:val="006178F8"/>
    <w:rsid w:val="00617FE0"/>
    <w:rsid w:val="006239B2"/>
    <w:rsid w:val="00625C53"/>
    <w:rsid w:val="00630B78"/>
    <w:rsid w:val="00630FC5"/>
    <w:rsid w:val="00635911"/>
    <w:rsid w:val="00636EEC"/>
    <w:rsid w:val="0064000B"/>
    <w:rsid w:val="00640AE1"/>
    <w:rsid w:val="0064659C"/>
    <w:rsid w:val="00647CEF"/>
    <w:rsid w:val="00650555"/>
    <w:rsid w:val="00650E88"/>
    <w:rsid w:val="00661338"/>
    <w:rsid w:val="00661EF8"/>
    <w:rsid w:val="006651F7"/>
    <w:rsid w:val="0068236B"/>
    <w:rsid w:val="00683D03"/>
    <w:rsid w:val="0068429B"/>
    <w:rsid w:val="00687BC2"/>
    <w:rsid w:val="006904C7"/>
    <w:rsid w:val="006910B3"/>
    <w:rsid w:val="006911EB"/>
    <w:rsid w:val="00691500"/>
    <w:rsid w:val="00692A93"/>
    <w:rsid w:val="00692E34"/>
    <w:rsid w:val="00697D7C"/>
    <w:rsid w:val="006A19C1"/>
    <w:rsid w:val="006A48B6"/>
    <w:rsid w:val="006A4B3C"/>
    <w:rsid w:val="006A774B"/>
    <w:rsid w:val="006B189D"/>
    <w:rsid w:val="006B358E"/>
    <w:rsid w:val="006B6C5F"/>
    <w:rsid w:val="006C0E83"/>
    <w:rsid w:val="006C4DCF"/>
    <w:rsid w:val="006C5A5D"/>
    <w:rsid w:val="006C60B3"/>
    <w:rsid w:val="006C6209"/>
    <w:rsid w:val="006D00BC"/>
    <w:rsid w:val="006D5A4B"/>
    <w:rsid w:val="006D5AA9"/>
    <w:rsid w:val="006D5AC0"/>
    <w:rsid w:val="006E4F2A"/>
    <w:rsid w:val="006F1CAA"/>
    <w:rsid w:val="007012EE"/>
    <w:rsid w:val="00701CAE"/>
    <w:rsid w:val="00703645"/>
    <w:rsid w:val="007057D2"/>
    <w:rsid w:val="007164F9"/>
    <w:rsid w:val="007168A0"/>
    <w:rsid w:val="0071708E"/>
    <w:rsid w:val="00721DB0"/>
    <w:rsid w:val="0072489D"/>
    <w:rsid w:val="00731FE0"/>
    <w:rsid w:val="007352A9"/>
    <w:rsid w:val="007426AB"/>
    <w:rsid w:val="0074342D"/>
    <w:rsid w:val="00745166"/>
    <w:rsid w:val="0074534B"/>
    <w:rsid w:val="00747027"/>
    <w:rsid w:val="007501BE"/>
    <w:rsid w:val="00753D7B"/>
    <w:rsid w:val="00754E47"/>
    <w:rsid w:val="007553BD"/>
    <w:rsid w:val="00757A2D"/>
    <w:rsid w:val="00760EFB"/>
    <w:rsid w:val="00766E72"/>
    <w:rsid w:val="00770B59"/>
    <w:rsid w:val="00781889"/>
    <w:rsid w:val="00783F0E"/>
    <w:rsid w:val="007861F9"/>
    <w:rsid w:val="007864AE"/>
    <w:rsid w:val="00787480"/>
    <w:rsid w:val="00790411"/>
    <w:rsid w:val="00793141"/>
    <w:rsid w:val="00794ECE"/>
    <w:rsid w:val="007A1A4F"/>
    <w:rsid w:val="007B19EA"/>
    <w:rsid w:val="007B6BED"/>
    <w:rsid w:val="007B706E"/>
    <w:rsid w:val="007C1195"/>
    <w:rsid w:val="007C6BF0"/>
    <w:rsid w:val="007C79DE"/>
    <w:rsid w:val="007D1530"/>
    <w:rsid w:val="007D190B"/>
    <w:rsid w:val="007D1BE0"/>
    <w:rsid w:val="007D3C95"/>
    <w:rsid w:val="007D45C8"/>
    <w:rsid w:val="007E185B"/>
    <w:rsid w:val="007F2A67"/>
    <w:rsid w:val="007F2CC7"/>
    <w:rsid w:val="007F57F4"/>
    <w:rsid w:val="008075FE"/>
    <w:rsid w:val="00810FA5"/>
    <w:rsid w:val="00812DD4"/>
    <w:rsid w:val="008159A6"/>
    <w:rsid w:val="00820728"/>
    <w:rsid w:val="008216B7"/>
    <w:rsid w:val="00824CB4"/>
    <w:rsid w:val="00833656"/>
    <w:rsid w:val="0083414D"/>
    <w:rsid w:val="00852562"/>
    <w:rsid w:val="0085265B"/>
    <w:rsid w:val="00857389"/>
    <w:rsid w:val="0086742C"/>
    <w:rsid w:val="00875EC5"/>
    <w:rsid w:val="008772E6"/>
    <w:rsid w:val="00885105"/>
    <w:rsid w:val="008860D6"/>
    <w:rsid w:val="00892A57"/>
    <w:rsid w:val="00892B72"/>
    <w:rsid w:val="00893AED"/>
    <w:rsid w:val="008941D5"/>
    <w:rsid w:val="00896765"/>
    <w:rsid w:val="00896E7E"/>
    <w:rsid w:val="008A0207"/>
    <w:rsid w:val="008A3B37"/>
    <w:rsid w:val="008A516A"/>
    <w:rsid w:val="008A6D23"/>
    <w:rsid w:val="008A6D55"/>
    <w:rsid w:val="008B18EE"/>
    <w:rsid w:val="008C07D6"/>
    <w:rsid w:val="008C1F14"/>
    <w:rsid w:val="008C59B1"/>
    <w:rsid w:val="008D0B06"/>
    <w:rsid w:val="008D1B6E"/>
    <w:rsid w:val="008D1D0A"/>
    <w:rsid w:val="008E2B0C"/>
    <w:rsid w:val="008E2E95"/>
    <w:rsid w:val="008E321F"/>
    <w:rsid w:val="008F049C"/>
    <w:rsid w:val="008F0A30"/>
    <w:rsid w:val="008F7B99"/>
    <w:rsid w:val="00901792"/>
    <w:rsid w:val="00902E3F"/>
    <w:rsid w:val="00922BA1"/>
    <w:rsid w:val="00922D41"/>
    <w:rsid w:val="00922DC5"/>
    <w:rsid w:val="0092311B"/>
    <w:rsid w:val="00935045"/>
    <w:rsid w:val="0093686A"/>
    <w:rsid w:val="009376C0"/>
    <w:rsid w:val="00937AE2"/>
    <w:rsid w:val="009456AC"/>
    <w:rsid w:val="009500FB"/>
    <w:rsid w:val="0095557F"/>
    <w:rsid w:val="00957395"/>
    <w:rsid w:val="00957E3F"/>
    <w:rsid w:val="00961916"/>
    <w:rsid w:val="00962936"/>
    <w:rsid w:val="00964980"/>
    <w:rsid w:val="00965639"/>
    <w:rsid w:val="00970007"/>
    <w:rsid w:val="0097074D"/>
    <w:rsid w:val="009707FB"/>
    <w:rsid w:val="00972B0E"/>
    <w:rsid w:val="00973AC2"/>
    <w:rsid w:val="00974520"/>
    <w:rsid w:val="009747CC"/>
    <w:rsid w:val="009804EE"/>
    <w:rsid w:val="00983BE6"/>
    <w:rsid w:val="00984817"/>
    <w:rsid w:val="00986692"/>
    <w:rsid w:val="00993115"/>
    <w:rsid w:val="009937BC"/>
    <w:rsid w:val="0099490D"/>
    <w:rsid w:val="00994A50"/>
    <w:rsid w:val="00996765"/>
    <w:rsid w:val="009A0DF2"/>
    <w:rsid w:val="009A53FD"/>
    <w:rsid w:val="009A545B"/>
    <w:rsid w:val="009B2597"/>
    <w:rsid w:val="009C059F"/>
    <w:rsid w:val="009C0763"/>
    <w:rsid w:val="009C1C02"/>
    <w:rsid w:val="009C3DEA"/>
    <w:rsid w:val="009D32A8"/>
    <w:rsid w:val="009E06FF"/>
    <w:rsid w:val="009E7EB1"/>
    <w:rsid w:val="009F08C6"/>
    <w:rsid w:val="009F0F20"/>
    <w:rsid w:val="009F35F9"/>
    <w:rsid w:val="009F4EFA"/>
    <w:rsid w:val="009F5B70"/>
    <w:rsid w:val="009F6D9F"/>
    <w:rsid w:val="009F7255"/>
    <w:rsid w:val="009F77DE"/>
    <w:rsid w:val="00A0377A"/>
    <w:rsid w:val="00A04C7F"/>
    <w:rsid w:val="00A052BD"/>
    <w:rsid w:val="00A10D79"/>
    <w:rsid w:val="00A10EBF"/>
    <w:rsid w:val="00A12C83"/>
    <w:rsid w:val="00A13145"/>
    <w:rsid w:val="00A20C69"/>
    <w:rsid w:val="00A210BC"/>
    <w:rsid w:val="00A22029"/>
    <w:rsid w:val="00A24F08"/>
    <w:rsid w:val="00A26092"/>
    <w:rsid w:val="00A30136"/>
    <w:rsid w:val="00A36D33"/>
    <w:rsid w:val="00A45FA9"/>
    <w:rsid w:val="00A46DC2"/>
    <w:rsid w:val="00A50352"/>
    <w:rsid w:val="00A5299F"/>
    <w:rsid w:val="00A57FBC"/>
    <w:rsid w:val="00A65016"/>
    <w:rsid w:val="00A72F5F"/>
    <w:rsid w:val="00A762BE"/>
    <w:rsid w:val="00A82115"/>
    <w:rsid w:val="00A82322"/>
    <w:rsid w:val="00A90E03"/>
    <w:rsid w:val="00A9431D"/>
    <w:rsid w:val="00A949C3"/>
    <w:rsid w:val="00A96781"/>
    <w:rsid w:val="00A967A2"/>
    <w:rsid w:val="00A97F81"/>
    <w:rsid w:val="00AA554A"/>
    <w:rsid w:val="00AC0BD3"/>
    <w:rsid w:val="00AC2F91"/>
    <w:rsid w:val="00AC3F0C"/>
    <w:rsid w:val="00AC6587"/>
    <w:rsid w:val="00AD51A0"/>
    <w:rsid w:val="00AD69D2"/>
    <w:rsid w:val="00AE05AF"/>
    <w:rsid w:val="00AE06D3"/>
    <w:rsid w:val="00AE4A28"/>
    <w:rsid w:val="00B04D7A"/>
    <w:rsid w:val="00B06D81"/>
    <w:rsid w:val="00B075E8"/>
    <w:rsid w:val="00B07DB0"/>
    <w:rsid w:val="00B12D44"/>
    <w:rsid w:val="00B14B43"/>
    <w:rsid w:val="00B1505B"/>
    <w:rsid w:val="00B22FB1"/>
    <w:rsid w:val="00B23F6B"/>
    <w:rsid w:val="00B27981"/>
    <w:rsid w:val="00B3389F"/>
    <w:rsid w:val="00B3468F"/>
    <w:rsid w:val="00B34C2E"/>
    <w:rsid w:val="00B40530"/>
    <w:rsid w:val="00B42BAA"/>
    <w:rsid w:val="00B5001D"/>
    <w:rsid w:val="00B510A1"/>
    <w:rsid w:val="00B519F8"/>
    <w:rsid w:val="00B557E3"/>
    <w:rsid w:val="00B601CC"/>
    <w:rsid w:val="00B679CA"/>
    <w:rsid w:val="00B701ED"/>
    <w:rsid w:val="00B7492B"/>
    <w:rsid w:val="00B82D27"/>
    <w:rsid w:val="00B84AEE"/>
    <w:rsid w:val="00B87E24"/>
    <w:rsid w:val="00B92E86"/>
    <w:rsid w:val="00B948E3"/>
    <w:rsid w:val="00BA1CEA"/>
    <w:rsid w:val="00BA3E53"/>
    <w:rsid w:val="00BA54E3"/>
    <w:rsid w:val="00BB164A"/>
    <w:rsid w:val="00BB798C"/>
    <w:rsid w:val="00BC34B6"/>
    <w:rsid w:val="00BD078D"/>
    <w:rsid w:val="00BE404C"/>
    <w:rsid w:val="00BE4D4D"/>
    <w:rsid w:val="00BE500D"/>
    <w:rsid w:val="00BE76FD"/>
    <w:rsid w:val="00BF52E1"/>
    <w:rsid w:val="00BF59B5"/>
    <w:rsid w:val="00BF61DE"/>
    <w:rsid w:val="00C01709"/>
    <w:rsid w:val="00C0236F"/>
    <w:rsid w:val="00C03362"/>
    <w:rsid w:val="00C05CAB"/>
    <w:rsid w:val="00C1161A"/>
    <w:rsid w:val="00C13639"/>
    <w:rsid w:val="00C14F47"/>
    <w:rsid w:val="00C17D5B"/>
    <w:rsid w:val="00C26E6E"/>
    <w:rsid w:val="00C27945"/>
    <w:rsid w:val="00C30F6D"/>
    <w:rsid w:val="00C31811"/>
    <w:rsid w:val="00C32930"/>
    <w:rsid w:val="00C32A28"/>
    <w:rsid w:val="00C3317C"/>
    <w:rsid w:val="00C34B0A"/>
    <w:rsid w:val="00C41AD0"/>
    <w:rsid w:val="00C45A28"/>
    <w:rsid w:val="00C46B32"/>
    <w:rsid w:val="00C46BAA"/>
    <w:rsid w:val="00C53563"/>
    <w:rsid w:val="00C55CC5"/>
    <w:rsid w:val="00C62E7E"/>
    <w:rsid w:val="00C65536"/>
    <w:rsid w:val="00C6685A"/>
    <w:rsid w:val="00C722B8"/>
    <w:rsid w:val="00C72541"/>
    <w:rsid w:val="00C72588"/>
    <w:rsid w:val="00C74F2F"/>
    <w:rsid w:val="00C75C41"/>
    <w:rsid w:val="00C84B1D"/>
    <w:rsid w:val="00C869AC"/>
    <w:rsid w:val="00C90488"/>
    <w:rsid w:val="00C915C3"/>
    <w:rsid w:val="00C921D8"/>
    <w:rsid w:val="00C94300"/>
    <w:rsid w:val="00C94A6D"/>
    <w:rsid w:val="00C951C9"/>
    <w:rsid w:val="00C96956"/>
    <w:rsid w:val="00C974A8"/>
    <w:rsid w:val="00CA1141"/>
    <w:rsid w:val="00CA363D"/>
    <w:rsid w:val="00CA42B5"/>
    <w:rsid w:val="00CA4CD6"/>
    <w:rsid w:val="00CA6BE8"/>
    <w:rsid w:val="00CB046B"/>
    <w:rsid w:val="00CB4036"/>
    <w:rsid w:val="00CB5F95"/>
    <w:rsid w:val="00CC037D"/>
    <w:rsid w:val="00CC1B8E"/>
    <w:rsid w:val="00CC54D7"/>
    <w:rsid w:val="00CC6B2F"/>
    <w:rsid w:val="00CD4F5F"/>
    <w:rsid w:val="00CD6AB8"/>
    <w:rsid w:val="00CE0180"/>
    <w:rsid w:val="00CE36BD"/>
    <w:rsid w:val="00CE5A75"/>
    <w:rsid w:val="00CF209C"/>
    <w:rsid w:val="00CF4FAD"/>
    <w:rsid w:val="00CF5D9D"/>
    <w:rsid w:val="00D01EF5"/>
    <w:rsid w:val="00D039B2"/>
    <w:rsid w:val="00D04B63"/>
    <w:rsid w:val="00D072E4"/>
    <w:rsid w:val="00D1195A"/>
    <w:rsid w:val="00D22372"/>
    <w:rsid w:val="00D32E56"/>
    <w:rsid w:val="00D34432"/>
    <w:rsid w:val="00D34C6D"/>
    <w:rsid w:val="00D34CDB"/>
    <w:rsid w:val="00D3574E"/>
    <w:rsid w:val="00D41C4B"/>
    <w:rsid w:val="00D432F1"/>
    <w:rsid w:val="00D4667A"/>
    <w:rsid w:val="00D5204A"/>
    <w:rsid w:val="00D55679"/>
    <w:rsid w:val="00D70F64"/>
    <w:rsid w:val="00D73D2B"/>
    <w:rsid w:val="00D762B5"/>
    <w:rsid w:val="00D82C9E"/>
    <w:rsid w:val="00D84D61"/>
    <w:rsid w:val="00D91365"/>
    <w:rsid w:val="00D953B5"/>
    <w:rsid w:val="00D956BB"/>
    <w:rsid w:val="00DA0591"/>
    <w:rsid w:val="00DA51ED"/>
    <w:rsid w:val="00DA756B"/>
    <w:rsid w:val="00DB0479"/>
    <w:rsid w:val="00DB108E"/>
    <w:rsid w:val="00DB3ED2"/>
    <w:rsid w:val="00DB4873"/>
    <w:rsid w:val="00DB4ADC"/>
    <w:rsid w:val="00DC50ED"/>
    <w:rsid w:val="00DD094E"/>
    <w:rsid w:val="00DD09F1"/>
    <w:rsid w:val="00DD1158"/>
    <w:rsid w:val="00DD2D4F"/>
    <w:rsid w:val="00DD7A1C"/>
    <w:rsid w:val="00DE1339"/>
    <w:rsid w:val="00DE3149"/>
    <w:rsid w:val="00DE5AC2"/>
    <w:rsid w:val="00DF0D49"/>
    <w:rsid w:val="00DF2E67"/>
    <w:rsid w:val="00DF507E"/>
    <w:rsid w:val="00DF6F9C"/>
    <w:rsid w:val="00E01024"/>
    <w:rsid w:val="00E022D5"/>
    <w:rsid w:val="00E05E06"/>
    <w:rsid w:val="00E15734"/>
    <w:rsid w:val="00E16DC0"/>
    <w:rsid w:val="00E24E36"/>
    <w:rsid w:val="00E2535F"/>
    <w:rsid w:val="00E3111E"/>
    <w:rsid w:val="00E3204A"/>
    <w:rsid w:val="00E324A3"/>
    <w:rsid w:val="00E32F36"/>
    <w:rsid w:val="00E363E4"/>
    <w:rsid w:val="00E421B7"/>
    <w:rsid w:val="00E44771"/>
    <w:rsid w:val="00E44FE0"/>
    <w:rsid w:val="00E45461"/>
    <w:rsid w:val="00E45F93"/>
    <w:rsid w:val="00E52B81"/>
    <w:rsid w:val="00E54BA4"/>
    <w:rsid w:val="00E574B8"/>
    <w:rsid w:val="00E6702F"/>
    <w:rsid w:val="00E81B6A"/>
    <w:rsid w:val="00E8541D"/>
    <w:rsid w:val="00E86D5E"/>
    <w:rsid w:val="00E905C6"/>
    <w:rsid w:val="00E90D62"/>
    <w:rsid w:val="00E916EA"/>
    <w:rsid w:val="00E93077"/>
    <w:rsid w:val="00E96119"/>
    <w:rsid w:val="00EA0981"/>
    <w:rsid w:val="00EA24E4"/>
    <w:rsid w:val="00EA514B"/>
    <w:rsid w:val="00EA5465"/>
    <w:rsid w:val="00EA753A"/>
    <w:rsid w:val="00EB089D"/>
    <w:rsid w:val="00EB1EC4"/>
    <w:rsid w:val="00EB3321"/>
    <w:rsid w:val="00EC2F3B"/>
    <w:rsid w:val="00EC4230"/>
    <w:rsid w:val="00EC7BD4"/>
    <w:rsid w:val="00ED0846"/>
    <w:rsid w:val="00ED6694"/>
    <w:rsid w:val="00EE18E0"/>
    <w:rsid w:val="00EE5797"/>
    <w:rsid w:val="00EF144E"/>
    <w:rsid w:val="00EF1D6A"/>
    <w:rsid w:val="00F049BD"/>
    <w:rsid w:val="00F04D4A"/>
    <w:rsid w:val="00F04F41"/>
    <w:rsid w:val="00F078F9"/>
    <w:rsid w:val="00F10295"/>
    <w:rsid w:val="00F14D2A"/>
    <w:rsid w:val="00F15710"/>
    <w:rsid w:val="00F15C2C"/>
    <w:rsid w:val="00F16FE2"/>
    <w:rsid w:val="00F26D27"/>
    <w:rsid w:val="00F2722F"/>
    <w:rsid w:val="00F31F35"/>
    <w:rsid w:val="00F32C86"/>
    <w:rsid w:val="00F4054C"/>
    <w:rsid w:val="00F40726"/>
    <w:rsid w:val="00F40BA4"/>
    <w:rsid w:val="00F42B6E"/>
    <w:rsid w:val="00F4460C"/>
    <w:rsid w:val="00F54008"/>
    <w:rsid w:val="00F56BBD"/>
    <w:rsid w:val="00F57B92"/>
    <w:rsid w:val="00F63574"/>
    <w:rsid w:val="00F66CE5"/>
    <w:rsid w:val="00F67052"/>
    <w:rsid w:val="00F72FE7"/>
    <w:rsid w:val="00F80A7B"/>
    <w:rsid w:val="00F80D85"/>
    <w:rsid w:val="00F81539"/>
    <w:rsid w:val="00F83061"/>
    <w:rsid w:val="00F83E7B"/>
    <w:rsid w:val="00F846C1"/>
    <w:rsid w:val="00F85279"/>
    <w:rsid w:val="00F94B53"/>
    <w:rsid w:val="00F964BC"/>
    <w:rsid w:val="00FA2C44"/>
    <w:rsid w:val="00FA3DF8"/>
    <w:rsid w:val="00FA4075"/>
    <w:rsid w:val="00FA720D"/>
    <w:rsid w:val="00FB031D"/>
    <w:rsid w:val="00FB07A6"/>
    <w:rsid w:val="00FB2DD6"/>
    <w:rsid w:val="00FC3380"/>
    <w:rsid w:val="00FC4082"/>
    <w:rsid w:val="00FD2E7C"/>
    <w:rsid w:val="00FD3757"/>
    <w:rsid w:val="00FE194E"/>
    <w:rsid w:val="00FE3BE8"/>
    <w:rsid w:val="00FE63EF"/>
    <w:rsid w:val="00FE7D12"/>
    <w:rsid w:val="00FF04BB"/>
    <w:rsid w:val="00FF1A68"/>
    <w:rsid w:val="00FF3882"/>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731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31F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FE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31F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31FE0"/>
    <w:rPr>
      <w:color w:val="0000FF"/>
      <w:u w:val="single"/>
    </w:rPr>
  </w:style>
  <w:style w:type="paragraph" w:styleId="NormalWeb">
    <w:name w:val="Normal (Web)"/>
    <w:basedOn w:val="Normal"/>
    <w:uiPriority w:val="99"/>
    <w:unhideWhenUsed/>
    <w:rsid w:val="00731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731FE0"/>
  </w:style>
  <w:style w:type="paragraph" w:styleId="BalloonText">
    <w:name w:val="Balloon Text"/>
    <w:basedOn w:val="Normal"/>
    <w:link w:val="BalloonTextChar"/>
    <w:uiPriority w:val="99"/>
    <w:semiHidden/>
    <w:unhideWhenUsed/>
    <w:rsid w:val="0073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FE0"/>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C54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C54D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C54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C54D7"/>
    <w:rPr>
      <w:rFonts w:ascii="Arial" w:eastAsia="Times New Roman" w:hAnsi="Arial" w:cs="Arial"/>
      <w:vanish/>
      <w:sz w:val="16"/>
      <w:szCs w:val="16"/>
    </w:rPr>
  </w:style>
  <w:style w:type="character" w:styleId="Strong">
    <w:name w:val="Strong"/>
    <w:basedOn w:val="DefaultParagraphFont"/>
    <w:uiPriority w:val="22"/>
    <w:qFormat/>
    <w:rsid w:val="00CC54D7"/>
    <w:rPr>
      <w:b/>
      <w:bCs/>
    </w:rPr>
  </w:style>
  <w:style w:type="character" w:styleId="Emphasis">
    <w:name w:val="Emphasis"/>
    <w:basedOn w:val="DefaultParagraphFont"/>
    <w:uiPriority w:val="20"/>
    <w:qFormat/>
    <w:rsid w:val="00CC54D7"/>
    <w:rPr>
      <w:i/>
      <w:iCs/>
    </w:rPr>
  </w:style>
  <w:style w:type="character" w:customStyle="1" w:styleId="boldtitle">
    <w:name w:val="boldtitle"/>
    <w:basedOn w:val="DefaultParagraphFont"/>
    <w:rsid w:val="00CC54D7"/>
  </w:style>
  <w:style w:type="character" w:customStyle="1" w:styleId="style7">
    <w:name w:val="style7"/>
    <w:basedOn w:val="DefaultParagraphFont"/>
    <w:rsid w:val="00CC54D7"/>
  </w:style>
  <w:style w:type="character" w:customStyle="1" w:styleId="style8">
    <w:name w:val="style8"/>
    <w:basedOn w:val="DefaultParagraphFont"/>
    <w:rsid w:val="00CC54D7"/>
  </w:style>
  <w:style w:type="character" w:customStyle="1" w:styleId="style11">
    <w:name w:val="style11"/>
    <w:basedOn w:val="DefaultParagraphFont"/>
    <w:rsid w:val="00CC54D7"/>
  </w:style>
</w:styles>
</file>

<file path=word/webSettings.xml><?xml version="1.0" encoding="utf-8"?>
<w:webSettings xmlns:r="http://schemas.openxmlformats.org/officeDocument/2006/relationships" xmlns:w="http://schemas.openxmlformats.org/wordprocessingml/2006/main">
  <w:divs>
    <w:div w:id="226961686">
      <w:bodyDiv w:val="1"/>
      <w:marLeft w:val="0"/>
      <w:marRight w:val="0"/>
      <w:marTop w:val="0"/>
      <w:marBottom w:val="0"/>
      <w:divBdr>
        <w:top w:val="none" w:sz="0" w:space="0" w:color="auto"/>
        <w:left w:val="none" w:sz="0" w:space="0" w:color="auto"/>
        <w:bottom w:val="none" w:sz="0" w:space="0" w:color="auto"/>
        <w:right w:val="none" w:sz="0" w:space="0" w:color="auto"/>
      </w:divBdr>
      <w:divsChild>
        <w:div w:id="152374769">
          <w:marLeft w:val="0"/>
          <w:marRight w:val="0"/>
          <w:marTop w:val="0"/>
          <w:marBottom w:val="0"/>
          <w:divBdr>
            <w:top w:val="none" w:sz="0" w:space="0" w:color="auto"/>
            <w:left w:val="none" w:sz="0" w:space="0" w:color="auto"/>
            <w:bottom w:val="none" w:sz="0" w:space="0" w:color="auto"/>
            <w:right w:val="none" w:sz="0" w:space="0" w:color="auto"/>
          </w:divBdr>
          <w:divsChild>
            <w:div w:id="1428883804">
              <w:marLeft w:val="0"/>
              <w:marRight w:val="0"/>
              <w:marTop w:val="0"/>
              <w:marBottom w:val="0"/>
              <w:divBdr>
                <w:top w:val="none" w:sz="0" w:space="0" w:color="auto"/>
                <w:left w:val="none" w:sz="0" w:space="0" w:color="auto"/>
                <w:bottom w:val="none" w:sz="0" w:space="0" w:color="auto"/>
                <w:right w:val="none" w:sz="0" w:space="0" w:color="auto"/>
              </w:divBdr>
              <w:divsChild>
                <w:div w:id="132648526">
                  <w:marLeft w:val="0"/>
                  <w:marRight w:val="0"/>
                  <w:marTop w:val="0"/>
                  <w:marBottom w:val="0"/>
                  <w:divBdr>
                    <w:top w:val="none" w:sz="0" w:space="0" w:color="auto"/>
                    <w:left w:val="none" w:sz="0" w:space="0" w:color="auto"/>
                    <w:bottom w:val="none" w:sz="0" w:space="0" w:color="auto"/>
                    <w:right w:val="none" w:sz="0" w:space="0" w:color="auto"/>
                  </w:divBdr>
                  <w:divsChild>
                    <w:div w:id="62066025">
                      <w:marLeft w:val="0"/>
                      <w:marRight w:val="0"/>
                      <w:marTop w:val="0"/>
                      <w:marBottom w:val="0"/>
                      <w:divBdr>
                        <w:top w:val="none" w:sz="0" w:space="0" w:color="auto"/>
                        <w:left w:val="none" w:sz="0" w:space="0" w:color="auto"/>
                        <w:bottom w:val="none" w:sz="0" w:space="0" w:color="auto"/>
                        <w:right w:val="none" w:sz="0" w:space="0" w:color="auto"/>
                      </w:divBdr>
                      <w:divsChild>
                        <w:div w:id="2141418271">
                          <w:marLeft w:val="0"/>
                          <w:marRight w:val="0"/>
                          <w:marTop w:val="0"/>
                          <w:marBottom w:val="0"/>
                          <w:divBdr>
                            <w:top w:val="none" w:sz="0" w:space="0" w:color="auto"/>
                            <w:left w:val="none" w:sz="0" w:space="0" w:color="auto"/>
                            <w:bottom w:val="none" w:sz="0" w:space="0" w:color="auto"/>
                            <w:right w:val="none" w:sz="0" w:space="0" w:color="auto"/>
                          </w:divBdr>
                          <w:divsChild>
                            <w:div w:id="730932093">
                              <w:marLeft w:val="0"/>
                              <w:marRight w:val="0"/>
                              <w:marTop w:val="0"/>
                              <w:marBottom w:val="0"/>
                              <w:divBdr>
                                <w:top w:val="none" w:sz="0" w:space="0" w:color="auto"/>
                                <w:left w:val="none" w:sz="0" w:space="0" w:color="auto"/>
                                <w:bottom w:val="none" w:sz="0" w:space="0" w:color="auto"/>
                                <w:right w:val="none" w:sz="0" w:space="0" w:color="auto"/>
                              </w:divBdr>
                              <w:divsChild>
                                <w:div w:id="1804618989">
                                  <w:marLeft w:val="0"/>
                                  <w:marRight w:val="0"/>
                                  <w:marTop w:val="0"/>
                                  <w:marBottom w:val="0"/>
                                  <w:divBdr>
                                    <w:top w:val="none" w:sz="0" w:space="0" w:color="auto"/>
                                    <w:left w:val="none" w:sz="0" w:space="0" w:color="auto"/>
                                    <w:bottom w:val="none" w:sz="0" w:space="0" w:color="auto"/>
                                    <w:right w:val="none" w:sz="0" w:space="0" w:color="auto"/>
                                  </w:divBdr>
                                </w:div>
                                <w:div w:id="1208420570">
                                  <w:marLeft w:val="0"/>
                                  <w:marRight w:val="0"/>
                                  <w:marTop w:val="0"/>
                                  <w:marBottom w:val="0"/>
                                  <w:divBdr>
                                    <w:top w:val="none" w:sz="0" w:space="0" w:color="auto"/>
                                    <w:left w:val="none" w:sz="0" w:space="0" w:color="auto"/>
                                    <w:bottom w:val="none" w:sz="0" w:space="0" w:color="auto"/>
                                    <w:right w:val="none" w:sz="0" w:space="0" w:color="auto"/>
                                  </w:divBdr>
                                </w:div>
                              </w:divsChild>
                            </w:div>
                            <w:div w:id="91828923">
                              <w:marLeft w:val="0"/>
                              <w:marRight w:val="0"/>
                              <w:marTop w:val="0"/>
                              <w:marBottom w:val="0"/>
                              <w:divBdr>
                                <w:top w:val="none" w:sz="0" w:space="0" w:color="auto"/>
                                <w:left w:val="none" w:sz="0" w:space="0" w:color="auto"/>
                                <w:bottom w:val="none" w:sz="0" w:space="0" w:color="auto"/>
                                <w:right w:val="none" w:sz="0" w:space="0" w:color="auto"/>
                              </w:divBdr>
                            </w:div>
                            <w:div w:id="1211647815">
                              <w:marLeft w:val="0"/>
                              <w:marRight w:val="0"/>
                              <w:marTop w:val="0"/>
                              <w:marBottom w:val="0"/>
                              <w:divBdr>
                                <w:top w:val="none" w:sz="0" w:space="0" w:color="auto"/>
                                <w:left w:val="none" w:sz="0" w:space="0" w:color="auto"/>
                                <w:bottom w:val="none" w:sz="0" w:space="0" w:color="auto"/>
                                <w:right w:val="none" w:sz="0" w:space="0" w:color="auto"/>
                              </w:divBdr>
                              <w:divsChild>
                                <w:div w:id="1014186468">
                                  <w:marLeft w:val="0"/>
                                  <w:marRight w:val="0"/>
                                  <w:marTop w:val="0"/>
                                  <w:marBottom w:val="0"/>
                                  <w:divBdr>
                                    <w:top w:val="none" w:sz="0" w:space="0" w:color="auto"/>
                                    <w:left w:val="none" w:sz="0" w:space="0" w:color="auto"/>
                                    <w:bottom w:val="none" w:sz="0" w:space="0" w:color="auto"/>
                                    <w:right w:val="none" w:sz="0" w:space="0" w:color="auto"/>
                                  </w:divBdr>
                                </w:div>
                                <w:div w:id="1912346977">
                                  <w:marLeft w:val="0"/>
                                  <w:marRight w:val="0"/>
                                  <w:marTop w:val="0"/>
                                  <w:marBottom w:val="0"/>
                                  <w:divBdr>
                                    <w:top w:val="none" w:sz="0" w:space="0" w:color="auto"/>
                                    <w:left w:val="none" w:sz="0" w:space="0" w:color="auto"/>
                                    <w:bottom w:val="none" w:sz="0" w:space="0" w:color="auto"/>
                                    <w:right w:val="none" w:sz="0" w:space="0" w:color="auto"/>
                                  </w:divBdr>
                                </w:div>
                                <w:div w:id="7225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29577">
          <w:marLeft w:val="0"/>
          <w:marRight w:val="0"/>
          <w:marTop w:val="0"/>
          <w:marBottom w:val="0"/>
          <w:divBdr>
            <w:top w:val="none" w:sz="0" w:space="0" w:color="auto"/>
            <w:left w:val="none" w:sz="0" w:space="0" w:color="auto"/>
            <w:bottom w:val="none" w:sz="0" w:space="0" w:color="auto"/>
            <w:right w:val="none" w:sz="0" w:space="0" w:color="auto"/>
          </w:divBdr>
          <w:divsChild>
            <w:div w:id="1769426465">
              <w:marLeft w:val="0"/>
              <w:marRight w:val="0"/>
              <w:marTop w:val="0"/>
              <w:marBottom w:val="0"/>
              <w:divBdr>
                <w:top w:val="none" w:sz="0" w:space="0" w:color="auto"/>
                <w:left w:val="none" w:sz="0" w:space="0" w:color="auto"/>
                <w:bottom w:val="none" w:sz="0" w:space="0" w:color="auto"/>
                <w:right w:val="none" w:sz="0" w:space="0" w:color="auto"/>
              </w:divBdr>
              <w:divsChild>
                <w:div w:id="17896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852">
          <w:marLeft w:val="0"/>
          <w:marRight w:val="0"/>
          <w:marTop w:val="0"/>
          <w:marBottom w:val="0"/>
          <w:divBdr>
            <w:top w:val="none" w:sz="0" w:space="0" w:color="auto"/>
            <w:left w:val="none" w:sz="0" w:space="0" w:color="auto"/>
            <w:bottom w:val="none" w:sz="0" w:space="0" w:color="auto"/>
            <w:right w:val="none" w:sz="0" w:space="0" w:color="auto"/>
          </w:divBdr>
          <w:divsChild>
            <w:div w:id="2118330165">
              <w:marLeft w:val="0"/>
              <w:marRight w:val="0"/>
              <w:marTop w:val="0"/>
              <w:marBottom w:val="0"/>
              <w:divBdr>
                <w:top w:val="none" w:sz="0" w:space="0" w:color="auto"/>
                <w:left w:val="none" w:sz="0" w:space="0" w:color="auto"/>
                <w:bottom w:val="none" w:sz="0" w:space="0" w:color="auto"/>
                <w:right w:val="none" w:sz="0" w:space="0" w:color="auto"/>
              </w:divBdr>
              <w:divsChild>
                <w:div w:id="606695263">
                  <w:marLeft w:val="0"/>
                  <w:marRight w:val="0"/>
                  <w:marTop w:val="0"/>
                  <w:marBottom w:val="0"/>
                  <w:divBdr>
                    <w:top w:val="none" w:sz="0" w:space="0" w:color="auto"/>
                    <w:left w:val="none" w:sz="0" w:space="0" w:color="auto"/>
                    <w:bottom w:val="none" w:sz="0" w:space="0" w:color="auto"/>
                    <w:right w:val="none" w:sz="0" w:space="0" w:color="auto"/>
                  </w:divBdr>
                  <w:divsChild>
                    <w:div w:id="692148401">
                      <w:marLeft w:val="0"/>
                      <w:marRight w:val="0"/>
                      <w:marTop w:val="0"/>
                      <w:marBottom w:val="0"/>
                      <w:divBdr>
                        <w:top w:val="none" w:sz="0" w:space="0" w:color="auto"/>
                        <w:left w:val="none" w:sz="0" w:space="0" w:color="auto"/>
                        <w:bottom w:val="none" w:sz="0" w:space="0" w:color="auto"/>
                        <w:right w:val="none" w:sz="0" w:space="0" w:color="auto"/>
                      </w:divBdr>
                      <w:divsChild>
                        <w:div w:id="983585755">
                          <w:marLeft w:val="0"/>
                          <w:marRight w:val="0"/>
                          <w:marTop w:val="0"/>
                          <w:marBottom w:val="0"/>
                          <w:divBdr>
                            <w:top w:val="none" w:sz="0" w:space="0" w:color="auto"/>
                            <w:left w:val="none" w:sz="0" w:space="0" w:color="auto"/>
                            <w:bottom w:val="none" w:sz="0" w:space="0" w:color="auto"/>
                            <w:right w:val="none" w:sz="0" w:space="0" w:color="auto"/>
                          </w:divBdr>
                          <w:divsChild>
                            <w:div w:id="2140411948">
                              <w:marLeft w:val="0"/>
                              <w:marRight w:val="0"/>
                              <w:marTop w:val="0"/>
                              <w:marBottom w:val="0"/>
                              <w:divBdr>
                                <w:top w:val="none" w:sz="0" w:space="0" w:color="auto"/>
                                <w:left w:val="none" w:sz="0" w:space="0" w:color="auto"/>
                                <w:bottom w:val="none" w:sz="0" w:space="0" w:color="auto"/>
                                <w:right w:val="none" w:sz="0" w:space="0" w:color="auto"/>
                              </w:divBdr>
                            </w:div>
                            <w:div w:id="1426001014">
                              <w:marLeft w:val="0"/>
                              <w:marRight w:val="0"/>
                              <w:marTop w:val="0"/>
                              <w:marBottom w:val="0"/>
                              <w:divBdr>
                                <w:top w:val="none" w:sz="0" w:space="0" w:color="auto"/>
                                <w:left w:val="none" w:sz="0" w:space="0" w:color="auto"/>
                                <w:bottom w:val="none" w:sz="0" w:space="0" w:color="auto"/>
                                <w:right w:val="none" w:sz="0" w:space="0" w:color="auto"/>
                              </w:divBdr>
                            </w:div>
                            <w:div w:id="1304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5620">
                  <w:marLeft w:val="0"/>
                  <w:marRight w:val="0"/>
                  <w:marTop w:val="0"/>
                  <w:marBottom w:val="0"/>
                  <w:divBdr>
                    <w:top w:val="none" w:sz="0" w:space="0" w:color="auto"/>
                    <w:left w:val="none" w:sz="0" w:space="0" w:color="auto"/>
                    <w:bottom w:val="none" w:sz="0" w:space="0" w:color="auto"/>
                    <w:right w:val="none" w:sz="0" w:space="0" w:color="auto"/>
                  </w:divBdr>
                  <w:divsChild>
                    <w:div w:id="1417750049">
                      <w:marLeft w:val="0"/>
                      <w:marRight w:val="0"/>
                      <w:marTop w:val="0"/>
                      <w:marBottom w:val="0"/>
                      <w:divBdr>
                        <w:top w:val="none" w:sz="0" w:space="0" w:color="auto"/>
                        <w:left w:val="none" w:sz="0" w:space="0" w:color="auto"/>
                        <w:bottom w:val="none" w:sz="0" w:space="0" w:color="auto"/>
                        <w:right w:val="none" w:sz="0" w:space="0" w:color="auto"/>
                      </w:divBdr>
                      <w:divsChild>
                        <w:div w:id="208340581">
                          <w:marLeft w:val="0"/>
                          <w:marRight w:val="0"/>
                          <w:marTop w:val="0"/>
                          <w:marBottom w:val="0"/>
                          <w:divBdr>
                            <w:top w:val="none" w:sz="0" w:space="0" w:color="auto"/>
                            <w:left w:val="none" w:sz="0" w:space="0" w:color="auto"/>
                            <w:bottom w:val="none" w:sz="0" w:space="0" w:color="auto"/>
                            <w:right w:val="none" w:sz="0" w:space="0" w:color="auto"/>
                          </w:divBdr>
                          <w:divsChild>
                            <w:div w:id="665714880">
                              <w:marLeft w:val="0"/>
                              <w:marRight w:val="0"/>
                              <w:marTop w:val="0"/>
                              <w:marBottom w:val="0"/>
                              <w:divBdr>
                                <w:top w:val="none" w:sz="0" w:space="0" w:color="auto"/>
                                <w:left w:val="none" w:sz="0" w:space="0" w:color="auto"/>
                                <w:bottom w:val="none" w:sz="0" w:space="0" w:color="auto"/>
                                <w:right w:val="none" w:sz="0" w:space="0" w:color="auto"/>
                              </w:divBdr>
                            </w:div>
                            <w:div w:id="1460800913">
                              <w:marLeft w:val="0"/>
                              <w:marRight w:val="0"/>
                              <w:marTop w:val="0"/>
                              <w:marBottom w:val="0"/>
                              <w:divBdr>
                                <w:top w:val="none" w:sz="0" w:space="0" w:color="auto"/>
                                <w:left w:val="none" w:sz="0" w:space="0" w:color="auto"/>
                                <w:bottom w:val="none" w:sz="0" w:space="0" w:color="auto"/>
                                <w:right w:val="none" w:sz="0" w:space="0" w:color="auto"/>
                              </w:divBdr>
                            </w:div>
                            <w:div w:id="2654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6479">
                      <w:marLeft w:val="0"/>
                      <w:marRight w:val="0"/>
                      <w:marTop w:val="0"/>
                      <w:marBottom w:val="0"/>
                      <w:divBdr>
                        <w:top w:val="none" w:sz="0" w:space="0" w:color="auto"/>
                        <w:left w:val="none" w:sz="0" w:space="0" w:color="auto"/>
                        <w:bottom w:val="none" w:sz="0" w:space="0" w:color="auto"/>
                        <w:right w:val="none" w:sz="0" w:space="0" w:color="auto"/>
                      </w:divBdr>
                      <w:divsChild>
                        <w:div w:id="1000084817">
                          <w:marLeft w:val="0"/>
                          <w:marRight w:val="0"/>
                          <w:marTop w:val="0"/>
                          <w:marBottom w:val="0"/>
                          <w:divBdr>
                            <w:top w:val="none" w:sz="0" w:space="0" w:color="auto"/>
                            <w:left w:val="none" w:sz="0" w:space="0" w:color="auto"/>
                            <w:bottom w:val="none" w:sz="0" w:space="0" w:color="auto"/>
                            <w:right w:val="none" w:sz="0" w:space="0" w:color="auto"/>
                          </w:divBdr>
                          <w:divsChild>
                            <w:div w:id="1559394875">
                              <w:marLeft w:val="0"/>
                              <w:marRight w:val="0"/>
                              <w:marTop w:val="0"/>
                              <w:marBottom w:val="0"/>
                              <w:divBdr>
                                <w:top w:val="none" w:sz="0" w:space="0" w:color="auto"/>
                                <w:left w:val="none" w:sz="0" w:space="0" w:color="auto"/>
                                <w:bottom w:val="none" w:sz="0" w:space="0" w:color="auto"/>
                                <w:right w:val="none" w:sz="0" w:space="0" w:color="auto"/>
                              </w:divBdr>
                            </w:div>
                            <w:div w:id="15998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2328">
                      <w:marLeft w:val="0"/>
                      <w:marRight w:val="0"/>
                      <w:marTop w:val="0"/>
                      <w:marBottom w:val="0"/>
                      <w:divBdr>
                        <w:top w:val="none" w:sz="0" w:space="0" w:color="auto"/>
                        <w:left w:val="none" w:sz="0" w:space="0" w:color="auto"/>
                        <w:bottom w:val="none" w:sz="0" w:space="0" w:color="auto"/>
                        <w:right w:val="none" w:sz="0" w:space="0" w:color="auto"/>
                      </w:divBdr>
                      <w:divsChild>
                        <w:div w:id="2092239765">
                          <w:marLeft w:val="0"/>
                          <w:marRight w:val="0"/>
                          <w:marTop w:val="0"/>
                          <w:marBottom w:val="0"/>
                          <w:divBdr>
                            <w:top w:val="none" w:sz="0" w:space="0" w:color="auto"/>
                            <w:left w:val="none" w:sz="0" w:space="0" w:color="auto"/>
                            <w:bottom w:val="none" w:sz="0" w:space="0" w:color="auto"/>
                            <w:right w:val="none" w:sz="0" w:space="0" w:color="auto"/>
                          </w:divBdr>
                          <w:divsChild>
                            <w:div w:id="87312507">
                              <w:marLeft w:val="0"/>
                              <w:marRight w:val="0"/>
                              <w:marTop w:val="0"/>
                              <w:marBottom w:val="0"/>
                              <w:divBdr>
                                <w:top w:val="none" w:sz="0" w:space="0" w:color="auto"/>
                                <w:left w:val="none" w:sz="0" w:space="0" w:color="auto"/>
                                <w:bottom w:val="none" w:sz="0" w:space="0" w:color="auto"/>
                                <w:right w:val="none" w:sz="0" w:space="0" w:color="auto"/>
                              </w:divBdr>
                            </w:div>
                            <w:div w:id="901253711">
                              <w:marLeft w:val="0"/>
                              <w:marRight w:val="0"/>
                              <w:marTop w:val="0"/>
                              <w:marBottom w:val="0"/>
                              <w:divBdr>
                                <w:top w:val="none" w:sz="0" w:space="0" w:color="auto"/>
                                <w:left w:val="none" w:sz="0" w:space="0" w:color="auto"/>
                                <w:bottom w:val="none" w:sz="0" w:space="0" w:color="auto"/>
                                <w:right w:val="none" w:sz="0" w:space="0" w:color="auto"/>
                              </w:divBdr>
                            </w:div>
                            <w:div w:id="27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144">
                      <w:marLeft w:val="0"/>
                      <w:marRight w:val="0"/>
                      <w:marTop w:val="0"/>
                      <w:marBottom w:val="0"/>
                      <w:divBdr>
                        <w:top w:val="none" w:sz="0" w:space="0" w:color="auto"/>
                        <w:left w:val="none" w:sz="0" w:space="0" w:color="auto"/>
                        <w:bottom w:val="none" w:sz="0" w:space="0" w:color="auto"/>
                        <w:right w:val="none" w:sz="0" w:space="0" w:color="auto"/>
                      </w:divBdr>
                      <w:divsChild>
                        <w:div w:id="876744760">
                          <w:marLeft w:val="0"/>
                          <w:marRight w:val="0"/>
                          <w:marTop w:val="0"/>
                          <w:marBottom w:val="0"/>
                          <w:divBdr>
                            <w:top w:val="none" w:sz="0" w:space="0" w:color="auto"/>
                            <w:left w:val="none" w:sz="0" w:space="0" w:color="auto"/>
                            <w:bottom w:val="none" w:sz="0" w:space="0" w:color="auto"/>
                            <w:right w:val="none" w:sz="0" w:space="0" w:color="auto"/>
                          </w:divBdr>
                          <w:divsChild>
                            <w:div w:id="20740831">
                              <w:marLeft w:val="0"/>
                              <w:marRight w:val="0"/>
                              <w:marTop w:val="0"/>
                              <w:marBottom w:val="0"/>
                              <w:divBdr>
                                <w:top w:val="none" w:sz="0" w:space="0" w:color="auto"/>
                                <w:left w:val="none" w:sz="0" w:space="0" w:color="auto"/>
                                <w:bottom w:val="none" w:sz="0" w:space="0" w:color="auto"/>
                                <w:right w:val="none" w:sz="0" w:space="0" w:color="auto"/>
                              </w:divBdr>
                            </w:div>
                            <w:div w:id="1612711122">
                              <w:marLeft w:val="0"/>
                              <w:marRight w:val="0"/>
                              <w:marTop w:val="0"/>
                              <w:marBottom w:val="0"/>
                              <w:divBdr>
                                <w:top w:val="none" w:sz="0" w:space="0" w:color="auto"/>
                                <w:left w:val="none" w:sz="0" w:space="0" w:color="auto"/>
                                <w:bottom w:val="none" w:sz="0" w:space="0" w:color="auto"/>
                                <w:right w:val="none" w:sz="0" w:space="0" w:color="auto"/>
                              </w:divBdr>
                            </w:div>
                            <w:div w:id="1442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1687">
                  <w:marLeft w:val="0"/>
                  <w:marRight w:val="0"/>
                  <w:marTop w:val="0"/>
                  <w:marBottom w:val="0"/>
                  <w:divBdr>
                    <w:top w:val="none" w:sz="0" w:space="0" w:color="auto"/>
                    <w:left w:val="none" w:sz="0" w:space="0" w:color="auto"/>
                    <w:bottom w:val="none" w:sz="0" w:space="0" w:color="auto"/>
                    <w:right w:val="none" w:sz="0" w:space="0" w:color="auto"/>
                  </w:divBdr>
                  <w:divsChild>
                    <w:div w:id="1938637590">
                      <w:marLeft w:val="0"/>
                      <w:marRight w:val="0"/>
                      <w:marTop w:val="0"/>
                      <w:marBottom w:val="0"/>
                      <w:divBdr>
                        <w:top w:val="none" w:sz="0" w:space="0" w:color="auto"/>
                        <w:left w:val="none" w:sz="0" w:space="0" w:color="auto"/>
                        <w:bottom w:val="none" w:sz="0" w:space="0" w:color="auto"/>
                        <w:right w:val="none" w:sz="0" w:space="0" w:color="auto"/>
                      </w:divBdr>
                      <w:divsChild>
                        <w:div w:id="2052923070">
                          <w:marLeft w:val="0"/>
                          <w:marRight w:val="0"/>
                          <w:marTop w:val="0"/>
                          <w:marBottom w:val="0"/>
                          <w:divBdr>
                            <w:top w:val="none" w:sz="0" w:space="0" w:color="auto"/>
                            <w:left w:val="none" w:sz="0" w:space="0" w:color="auto"/>
                            <w:bottom w:val="none" w:sz="0" w:space="0" w:color="auto"/>
                            <w:right w:val="none" w:sz="0" w:space="0" w:color="auto"/>
                          </w:divBdr>
                          <w:divsChild>
                            <w:div w:id="196818033">
                              <w:marLeft w:val="0"/>
                              <w:marRight w:val="0"/>
                              <w:marTop w:val="0"/>
                              <w:marBottom w:val="0"/>
                              <w:divBdr>
                                <w:top w:val="none" w:sz="0" w:space="0" w:color="auto"/>
                                <w:left w:val="none" w:sz="0" w:space="0" w:color="auto"/>
                                <w:bottom w:val="none" w:sz="0" w:space="0" w:color="auto"/>
                                <w:right w:val="none" w:sz="0" w:space="0" w:color="auto"/>
                              </w:divBdr>
                            </w:div>
                            <w:div w:id="1899977095">
                              <w:marLeft w:val="0"/>
                              <w:marRight w:val="0"/>
                              <w:marTop w:val="0"/>
                              <w:marBottom w:val="0"/>
                              <w:divBdr>
                                <w:top w:val="none" w:sz="0" w:space="0" w:color="auto"/>
                                <w:left w:val="none" w:sz="0" w:space="0" w:color="auto"/>
                                <w:bottom w:val="none" w:sz="0" w:space="0" w:color="auto"/>
                                <w:right w:val="none" w:sz="0" w:space="0" w:color="auto"/>
                              </w:divBdr>
                            </w:div>
                            <w:div w:id="8231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5549">
                      <w:marLeft w:val="0"/>
                      <w:marRight w:val="0"/>
                      <w:marTop w:val="0"/>
                      <w:marBottom w:val="0"/>
                      <w:divBdr>
                        <w:top w:val="none" w:sz="0" w:space="0" w:color="auto"/>
                        <w:left w:val="none" w:sz="0" w:space="0" w:color="auto"/>
                        <w:bottom w:val="none" w:sz="0" w:space="0" w:color="auto"/>
                        <w:right w:val="none" w:sz="0" w:space="0" w:color="auto"/>
                      </w:divBdr>
                      <w:divsChild>
                        <w:div w:id="1389299852">
                          <w:marLeft w:val="0"/>
                          <w:marRight w:val="0"/>
                          <w:marTop w:val="0"/>
                          <w:marBottom w:val="0"/>
                          <w:divBdr>
                            <w:top w:val="none" w:sz="0" w:space="0" w:color="auto"/>
                            <w:left w:val="none" w:sz="0" w:space="0" w:color="auto"/>
                            <w:bottom w:val="none" w:sz="0" w:space="0" w:color="auto"/>
                            <w:right w:val="none" w:sz="0" w:space="0" w:color="auto"/>
                          </w:divBdr>
                          <w:divsChild>
                            <w:div w:id="1300915687">
                              <w:marLeft w:val="0"/>
                              <w:marRight w:val="0"/>
                              <w:marTop w:val="0"/>
                              <w:marBottom w:val="0"/>
                              <w:divBdr>
                                <w:top w:val="none" w:sz="0" w:space="0" w:color="auto"/>
                                <w:left w:val="none" w:sz="0" w:space="0" w:color="auto"/>
                                <w:bottom w:val="none" w:sz="0" w:space="0" w:color="auto"/>
                                <w:right w:val="none" w:sz="0" w:space="0" w:color="auto"/>
                              </w:divBdr>
                            </w:div>
                            <w:div w:id="1766464185">
                              <w:marLeft w:val="0"/>
                              <w:marRight w:val="0"/>
                              <w:marTop w:val="0"/>
                              <w:marBottom w:val="0"/>
                              <w:divBdr>
                                <w:top w:val="none" w:sz="0" w:space="0" w:color="auto"/>
                                <w:left w:val="none" w:sz="0" w:space="0" w:color="auto"/>
                                <w:bottom w:val="none" w:sz="0" w:space="0" w:color="auto"/>
                                <w:right w:val="none" w:sz="0" w:space="0" w:color="auto"/>
                              </w:divBdr>
                            </w:div>
                            <w:div w:id="944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2350">
                      <w:marLeft w:val="0"/>
                      <w:marRight w:val="0"/>
                      <w:marTop w:val="0"/>
                      <w:marBottom w:val="0"/>
                      <w:divBdr>
                        <w:top w:val="none" w:sz="0" w:space="0" w:color="auto"/>
                        <w:left w:val="none" w:sz="0" w:space="0" w:color="auto"/>
                        <w:bottom w:val="none" w:sz="0" w:space="0" w:color="auto"/>
                        <w:right w:val="none" w:sz="0" w:space="0" w:color="auto"/>
                      </w:divBdr>
                      <w:divsChild>
                        <w:div w:id="554854546">
                          <w:marLeft w:val="0"/>
                          <w:marRight w:val="0"/>
                          <w:marTop w:val="0"/>
                          <w:marBottom w:val="0"/>
                          <w:divBdr>
                            <w:top w:val="none" w:sz="0" w:space="0" w:color="auto"/>
                            <w:left w:val="none" w:sz="0" w:space="0" w:color="auto"/>
                            <w:bottom w:val="none" w:sz="0" w:space="0" w:color="auto"/>
                            <w:right w:val="none" w:sz="0" w:space="0" w:color="auto"/>
                          </w:divBdr>
                          <w:divsChild>
                            <w:div w:id="2117672852">
                              <w:marLeft w:val="0"/>
                              <w:marRight w:val="0"/>
                              <w:marTop w:val="0"/>
                              <w:marBottom w:val="0"/>
                              <w:divBdr>
                                <w:top w:val="none" w:sz="0" w:space="0" w:color="auto"/>
                                <w:left w:val="none" w:sz="0" w:space="0" w:color="auto"/>
                                <w:bottom w:val="none" w:sz="0" w:space="0" w:color="auto"/>
                                <w:right w:val="none" w:sz="0" w:space="0" w:color="auto"/>
                              </w:divBdr>
                            </w:div>
                            <w:div w:id="179665146">
                              <w:marLeft w:val="0"/>
                              <w:marRight w:val="0"/>
                              <w:marTop w:val="0"/>
                              <w:marBottom w:val="0"/>
                              <w:divBdr>
                                <w:top w:val="none" w:sz="0" w:space="0" w:color="auto"/>
                                <w:left w:val="none" w:sz="0" w:space="0" w:color="auto"/>
                                <w:bottom w:val="none" w:sz="0" w:space="0" w:color="auto"/>
                                <w:right w:val="none" w:sz="0" w:space="0" w:color="auto"/>
                              </w:divBdr>
                            </w:div>
                            <w:div w:id="10422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607">
                      <w:marLeft w:val="0"/>
                      <w:marRight w:val="0"/>
                      <w:marTop w:val="0"/>
                      <w:marBottom w:val="0"/>
                      <w:divBdr>
                        <w:top w:val="none" w:sz="0" w:space="0" w:color="auto"/>
                        <w:left w:val="none" w:sz="0" w:space="0" w:color="auto"/>
                        <w:bottom w:val="none" w:sz="0" w:space="0" w:color="auto"/>
                        <w:right w:val="none" w:sz="0" w:space="0" w:color="auto"/>
                      </w:divBdr>
                      <w:divsChild>
                        <w:div w:id="1905721552">
                          <w:marLeft w:val="0"/>
                          <w:marRight w:val="0"/>
                          <w:marTop w:val="0"/>
                          <w:marBottom w:val="0"/>
                          <w:divBdr>
                            <w:top w:val="none" w:sz="0" w:space="0" w:color="auto"/>
                            <w:left w:val="none" w:sz="0" w:space="0" w:color="auto"/>
                            <w:bottom w:val="none" w:sz="0" w:space="0" w:color="auto"/>
                            <w:right w:val="none" w:sz="0" w:space="0" w:color="auto"/>
                          </w:divBdr>
                          <w:divsChild>
                            <w:div w:id="2073190016">
                              <w:marLeft w:val="0"/>
                              <w:marRight w:val="0"/>
                              <w:marTop w:val="0"/>
                              <w:marBottom w:val="0"/>
                              <w:divBdr>
                                <w:top w:val="none" w:sz="0" w:space="0" w:color="auto"/>
                                <w:left w:val="none" w:sz="0" w:space="0" w:color="auto"/>
                                <w:bottom w:val="none" w:sz="0" w:space="0" w:color="auto"/>
                                <w:right w:val="none" w:sz="0" w:space="0" w:color="auto"/>
                              </w:divBdr>
                            </w:div>
                            <w:div w:id="1720981437">
                              <w:marLeft w:val="0"/>
                              <w:marRight w:val="0"/>
                              <w:marTop w:val="0"/>
                              <w:marBottom w:val="0"/>
                              <w:divBdr>
                                <w:top w:val="none" w:sz="0" w:space="0" w:color="auto"/>
                                <w:left w:val="none" w:sz="0" w:space="0" w:color="auto"/>
                                <w:bottom w:val="none" w:sz="0" w:space="0" w:color="auto"/>
                                <w:right w:val="none" w:sz="0" w:space="0" w:color="auto"/>
                              </w:divBdr>
                            </w:div>
                            <w:div w:id="7715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826">
                      <w:marLeft w:val="0"/>
                      <w:marRight w:val="0"/>
                      <w:marTop w:val="0"/>
                      <w:marBottom w:val="0"/>
                      <w:divBdr>
                        <w:top w:val="none" w:sz="0" w:space="0" w:color="auto"/>
                        <w:left w:val="none" w:sz="0" w:space="0" w:color="auto"/>
                        <w:bottom w:val="none" w:sz="0" w:space="0" w:color="auto"/>
                        <w:right w:val="none" w:sz="0" w:space="0" w:color="auto"/>
                      </w:divBdr>
                      <w:divsChild>
                        <w:div w:id="71972270">
                          <w:marLeft w:val="0"/>
                          <w:marRight w:val="0"/>
                          <w:marTop w:val="0"/>
                          <w:marBottom w:val="0"/>
                          <w:divBdr>
                            <w:top w:val="none" w:sz="0" w:space="0" w:color="auto"/>
                            <w:left w:val="none" w:sz="0" w:space="0" w:color="auto"/>
                            <w:bottom w:val="none" w:sz="0" w:space="0" w:color="auto"/>
                            <w:right w:val="none" w:sz="0" w:space="0" w:color="auto"/>
                          </w:divBdr>
                          <w:divsChild>
                            <w:div w:id="1025600458">
                              <w:marLeft w:val="0"/>
                              <w:marRight w:val="0"/>
                              <w:marTop w:val="0"/>
                              <w:marBottom w:val="0"/>
                              <w:divBdr>
                                <w:top w:val="none" w:sz="0" w:space="0" w:color="auto"/>
                                <w:left w:val="none" w:sz="0" w:space="0" w:color="auto"/>
                                <w:bottom w:val="none" w:sz="0" w:space="0" w:color="auto"/>
                                <w:right w:val="none" w:sz="0" w:space="0" w:color="auto"/>
                              </w:divBdr>
                            </w:div>
                            <w:div w:id="967514244">
                              <w:marLeft w:val="0"/>
                              <w:marRight w:val="0"/>
                              <w:marTop w:val="0"/>
                              <w:marBottom w:val="0"/>
                              <w:divBdr>
                                <w:top w:val="none" w:sz="0" w:space="0" w:color="auto"/>
                                <w:left w:val="none" w:sz="0" w:space="0" w:color="auto"/>
                                <w:bottom w:val="none" w:sz="0" w:space="0" w:color="auto"/>
                                <w:right w:val="none" w:sz="0" w:space="0" w:color="auto"/>
                              </w:divBdr>
                            </w:div>
                            <w:div w:id="458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01542">
          <w:marLeft w:val="0"/>
          <w:marRight w:val="0"/>
          <w:marTop w:val="0"/>
          <w:marBottom w:val="0"/>
          <w:divBdr>
            <w:top w:val="none" w:sz="0" w:space="0" w:color="auto"/>
            <w:left w:val="none" w:sz="0" w:space="0" w:color="auto"/>
            <w:bottom w:val="none" w:sz="0" w:space="0" w:color="auto"/>
            <w:right w:val="none" w:sz="0" w:space="0" w:color="auto"/>
          </w:divBdr>
          <w:divsChild>
            <w:div w:id="644623938">
              <w:marLeft w:val="0"/>
              <w:marRight w:val="0"/>
              <w:marTop w:val="0"/>
              <w:marBottom w:val="0"/>
              <w:divBdr>
                <w:top w:val="none" w:sz="0" w:space="0" w:color="auto"/>
                <w:left w:val="none" w:sz="0" w:space="0" w:color="auto"/>
                <w:bottom w:val="none" w:sz="0" w:space="0" w:color="auto"/>
                <w:right w:val="none" w:sz="0" w:space="0" w:color="auto"/>
              </w:divBdr>
              <w:divsChild>
                <w:div w:id="54552544">
                  <w:marLeft w:val="0"/>
                  <w:marRight w:val="0"/>
                  <w:marTop w:val="0"/>
                  <w:marBottom w:val="0"/>
                  <w:divBdr>
                    <w:top w:val="none" w:sz="0" w:space="0" w:color="auto"/>
                    <w:left w:val="none" w:sz="0" w:space="0" w:color="auto"/>
                    <w:bottom w:val="none" w:sz="0" w:space="0" w:color="auto"/>
                    <w:right w:val="none" w:sz="0" w:space="0" w:color="auto"/>
                  </w:divBdr>
                  <w:divsChild>
                    <w:div w:id="16831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5122">
          <w:marLeft w:val="0"/>
          <w:marRight w:val="0"/>
          <w:marTop w:val="0"/>
          <w:marBottom w:val="0"/>
          <w:divBdr>
            <w:top w:val="none" w:sz="0" w:space="0" w:color="auto"/>
            <w:left w:val="none" w:sz="0" w:space="0" w:color="auto"/>
            <w:bottom w:val="none" w:sz="0" w:space="0" w:color="auto"/>
            <w:right w:val="none" w:sz="0" w:space="0" w:color="auto"/>
          </w:divBdr>
        </w:div>
      </w:divsChild>
    </w:div>
    <w:div w:id="617948725">
      <w:bodyDiv w:val="1"/>
      <w:marLeft w:val="0"/>
      <w:marRight w:val="0"/>
      <w:marTop w:val="0"/>
      <w:marBottom w:val="0"/>
      <w:divBdr>
        <w:top w:val="none" w:sz="0" w:space="0" w:color="auto"/>
        <w:left w:val="none" w:sz="0" w:space="0" w:color="auto"/>
        <w:bottom w:val="none" w:sz="0" w:space="0" w:color="auto"/>
        <w:right w:val="none" w:sz="0" w:space="0" w:color="auto"/>
      </w:divBdr>
      <w:divsChild>
        <w:div w:id="1506673558">
          <w:marLeft w:val="0"/>
          <w:marRight w:val="0"/>
          <w:marTop w:val="0"/>
          <w:marBottom w:val="0"/>
          <w:divBdr>
            <w:top w:val="none" w:sz="0" w:space="0" w:color="auto"/>
            <w:left w:val="none" w:sz="0" w:space="0" w:color="auto"/>
            <w:bottom w:val="none" w:sz="0" w:space="0" w:color="auto"/>
            <w:right w:val="none" w:sz="0" w:space="0" w:color="auto"/>
          </w:divBdr>
          <w:divsChild>
            <w:div w:id="238902172">
              <w:marLeft w:val="0"/>
              <w:marRight w:val="0"/>
              <w:marTop w:val="0"/>
              <w:marBottom w:val="0"/>
              <w:divBdr>
                <w:top w:val="none" w:sz="0" w:space="0" w:color="auto"/>
                <w:left w:val="none" w:sz="0" w:space="0" w:color="auto"/>
                <w:bottom w:val="none" w:sz="0" w:space="0" w:color="auto"/>
                <w:right w:val="none" w:sz="0" w:space="0" w:color="auto"/>
              </w:divBdr>
            </w:div>
            <w:div w:id="512769345">
              <w:marLeft w:val="0"/>
              <w:marRight w:val="0"/>
              <w:marTop w:val="0"/>
              <w:marBottom w:val="0"/>
              <w:divBdr>
                <w:top w:val="none" w:sz="0" w:space="0" w:color="auto"/>
                <w:left w:val="none" w:sz="0" w:space="0" w:color="auto"/>
                <w:bottom w:val="none" w:sz="0" w:space="0" w:color="auto"/>
                <w:right w:val="none" w:sz="0" w:space="0" w:color="auto"/>
              </w:divBdr>
            </w:div>
            <w:div w:id="1926262924">
              <w:marLeft w:val="0"/>
              <w:marRight w:val="0"/>
              <w:marTop w:val="0"/>
              <w:marBottom w:val="0"/>
              <w:divBdr>
                <w:top w:val="none" w:sz="0" w:space="0" w:color="auto"/>
                <w:left w:val="none" w:sz="0" w:space="0" w:color="auto"/>
                <w:bottom w:val="none" w:sz="0" w:space="0" w:color="auto"/>
                <w:right w:val="none" w:sz="0" w:space="0" w:color="auto"/>
              </w:divBdr>
            </w:div>
            <w:div w:id="1717008196">
              <w:marLeft w:val="0"/>
              <w:marRight w:val="0"/>
              <w:marTop w:val="0"/>
              <w:marBottom w:val="0"/>
              <w:divBdr>
                <w:top w:val="none" w:sz="0" w:space="0" w:color="auto"/>
                <w:left w:val="none" w:sz="0" w:space="0" w:color="auto"/>
                <w:bottom w:val="none" w:sz="0" w:space="0" w:color="auto"/>
                <w:right w:val="none" w:sz="0" w:space="0" w:color="auto"/>
              </w:divBdr>
            </w:div>
            <w:div w:id="636645303">
              <w:marLeft w:val="0"/>
              <w:marRight w:val="0"/>
              <w:marTop w:val="0"/>
              <w:marBottom w:val="0"/>
              <w:divBdr>
                <w:top w:val="none" w:sz="0" w:space="0" w:color="auto"/>
                <w:left w:val="none" w:sz="0" w:space="0" w:color="auto"/>
                <w:bottom w:val="none" w:sz="0" w:space="0" w:color="auto"/>
                <w:right w:val="none" w:sz="0" w:space="0" w:color="auto"/>
              </w:divBdr>
            </w:div>
            <w:div w:id="1993361683">
              <w:marLeft w:val="0"/>
              <w:marRight w:val="0"/>
              <w:marTop w:val="0"/>
              <w:marBottom w:val="0"/>
              <w:divBdr>
                <w:top w:val="none" w:sz="0" w:space="0" w:color="auto"/>
                <w:left w:val="none" w:sz="0" w:space="0" w:color="auto"/>
                <w:bottom w:val="none" w:sz="0" w:space="0" w:color="auto"/>
                <w:right w:val="none" w:sz="0" w:space="0" w:color="auto"/>
              </w:divBdr>
            </w:div>
            <w:div w:id="1959678473">
              <w:marLeft w:val="0"/>
              <w:marRight w:val="0"/>
              <w:marTop w:val="0"/>
              <w:marBottom w:val="0"/>
              <w:divBdr>
                <w:top w:val="none" w:sz="0" w:space="0" w:color="auto"/>
                <w:left w:val="none" w:sz="0" w:space="0" w:color="auto"/>
                <w:bottom w:val="none" w:sz="0" w:space="0" w:color="auto"/>
                <w:right w:val="none" w:sz="0" w:space="0" w:color="auto"/>
              </w:divBdr>
            </w:div>
            <w:div w:id="899904291">
              <w:marLeft w:val="0"/>
              <w:marRight w:val="0"/>
              <w:marTop w:val="0"/>
              <w:marBottom w:val="0"/>
              <w:divBdr>
                <w:top w:val="none" w:sz="0" w:space="0" w:color="auto"/>
                <w:left w:val="none" w:sz="0" w:space="0" w:color="auto"/>
                <w:bottom w:val="none" w:sz="0" w:space="0" w:color="auto"/>
                <w:right w:val="none" w:sz="0" w:space="0" w:color="auto"/>
              </w:divBdr>
            </w:div>
            <w:div w:id="946472127">
              <w:marLeft w:val="0"/>
              <w:marRight w:val="0"/>
              <w:marTop w:val="0"/>
              <w:marBottom w:val="0"/>
              <w:divBdr>
                <w:top w:val="none" w:sz="0" w:space="0" w:color="auto"/>
                <w:left w:val="none" w:sz="0" w:space="0" w:color="auto"/>
                <w:bottom w:val="none" w:sz="0" w:space="0" w:color="auto"/>
                <w:right w:val="none" w:sz="0" w:space="0" w:color="auto"/>
              </w:divBdr>
            </w:div>
            <w:div w:id="177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8259">
      <w:bodyDiv w:val="1"/>
      <w:marLeft w:val="0"/>
      <w:marRight w:val="0"/>
      <w:marTop w:val="0"/>
      <w:marBottom w:val="0"/>
      <w:divBdr>
        <w:top w:val="none" w:sz="0" w:space="0" w:color="auto"/>
        <w:left w:val="none" w:sz="0" w:space="0" w:color="auto"/>
        <w:bottom w:val="none" w:sz="0" w:space="0" w:color="auto"/>
        <w:right w:val="none" w:sz="0" w:space="0" w:color="auto"/>
      </w:divBdr>
      <w:divsChild>
        <w:div w:id="1223711535">
          <w:marLeft w:val="0"/>
          <w:marRight w:val="0"/>
          <w:marTop w:val="0"/>
          <w:marBottom w:val="0"/>
          <w:divBdr>
            <w:top w:val="none" w:sz="0" w:space="0" w:color="auto"/>
            <w:left w:val="none" w:sz="0" w:space="0" w:color="auto"/>
            <w:bottom w:val="none" w:sz="0" w:space="0" w:color="auto"/>
            <w:right w:val="none" w:sz="0" w:space="0" w:color="auto"/>
          </w:divBdr>
          <w:divsChild>
            <w:div w:id="1711611960">
              <w:marLeft w:val="0"/>
              <w:marRight w:val="0"/>
              <w:marTop w:val="0"/>
              <w:marBottom w:val="0"/>
              <w:divBdr>
                <w:top w:val="none" w:sz="0" w:space="0" w:color="auto"/>
                <w:left w:val="none" w:sz="0" w:space="0" w:color="auto"/>
                <w:bottom w:val="none" w:sz="0" w:space="0" w:color="auto"/>
                <w:right w:val="none" w:sz="0" w:space="0" w:color="auto"/>
              </w:divBdr>
            </w:div>
            <w:div w:id="59255788">
              <w:marLeft w:val="0"/>
              <w:marRight w:val="0"/>
              <w:marTop w:val="0"/>
              <w:marBottom w:val="0"/>
              <w:divBdr>
                <w:top w:val="none" w:sz="0" w:space="0" w:color="auto"/>
                <w:left w:val="none" w:sz="0" w:space="0" w:color="auto"/>
                <w:bottom w:val="none" w:sz="0" w:space="0" w:color="auto"/>
                <w:right w:val="none" w:sz="0" w:space="0" w:color="auto"/>
              </w:divBdr>
            </w:div>
            <w:div w:id="583538510">
              <w:marLeft w:val="0"/>
              <w:marRight w:val="0"/>
              <w:marTop w:val="0"/>
              <w:marBottom w:val="0"/>
              <w:divBdr>
                <w:top w:val="none" w:sz="0" w:space="0" w:color="auto"/>
                <w:left w:val="none" w:sz="0" w:space="0" w:color="auto"/>
                <w:bottom w:val="none" w:sz="0" w:space="0" w:color="auto"/>
                <w:right w:val="none" w:sz="0" w:space="0" w:color="auto"/>
              </w:divBdr>
            </w:div>
            <w:div w:id="685523309">
              <w:marLeft w:val="0"/>
              <w:marRight w:val="0"/>
              <w:marTop w:val="0"/>
              <w:marBottom w:val="0"/>
              <w:divBdr>
                <w:top w:val="none" w:sz="0" w:space="0" w:color="auto"/>
                <w:left w:val="none" w:sz="0" w:space="0" w:color="auto"/>
                <w:bottom w:val="none" w:sz="0" w:space="0" w:color="auto"/>
                <w:right w:val="none" w:sz="0" w:space="0" w:color="auto"/>
              </w:divBdr>
            </w:div>
            <w:div w:id="279066592">
              <w:marLeft w:val="0"/>
              <w:marRight w:val="0"/>
              <w:marTop w:val="0"/>
              <w:marBottom w:val="0"/>
              <w:divBdr>
                <w:top w:val="none" w:sz="0" w:space="0" w:color="auto"/>
                <w:left w:val="none" w:sz="0" w:space="0" w:color="auto"/>
                <w:bottom w:val="none" w:sz="0" w:space="0" w:color="auto"/>
                <w:right w:val="none" w:sz="0" w:space="0" w:color="auto"/>
              </w:divBdr>
            </w:div>
            <w:div w:id="779682139">
              <w:marLeft w:val="0"/>
              <w:marRight w:val="0"/>
              <w:marTop w:val="0"/>
              <w:marBottom w:val="0"/>
              <w:divBdr>
                <w:top w:val="none" w:sz="0" w:space="0" w:color="auto"/>
                <w:left w:val="none" w:sz="0" w:space="0" w:color="auto"/>
                <w:bottom w:val="none" w:sz="0" w:space="0" w:color="auto"/>
                <w:right w:val="none" w:sz="0" w:space="0" w:color="auto"/>
              </w:divBdr>
            </w:div>
            <w:div w:id="147095128">
              <w:marLeft w:val="0"/>
              <w:marRight w:val="0"/>
              <w:marTop w:val="0"/>
              <w:marBottom w:val="0"/>
              <w:divBdr>
                <w:top w:val="none" w:sz="0" w:space="0" w:color="auto"/>
                <w:left w:val="none" w:sz="0" w:space="0" w:color="auto"/>
                <w:bottom w:val="none" w:sz="0" w:space="0" w:color="auto"/>
                <w:right w:val="none" w:sz="0" w:space="0" w:color="auto"/>
              </w:divBdr>
            </w:div>
            <w:div w:id="686518397">
              <w:marLeft w:val="0"/>
              <w:marRight w:val="0"/>
              <w:marTop w:val="0"/>
              <w:marBottom w:val="0"/>
              <w:divBdr>
                <w:top w:val="none" w:sz="0" w:space="0" w:color="auto"/>
                <w:left w:val="none" w:sz="0" w:space="0" w:color="auto"/>
                <w:bottom w:val="none" w:sz="0" w:space="0" w:color="auto"/>
                <w:right w:val="none" w:sz="0" w:space="0" w:color="auto"/>
              </w:divBdr>
            </w:div>
            <w:div w:id="136529698">
              <w:marLeft w:val="0"/>
              <w:marRight w:val="0"/>
              <w:marTop w:val="0"/>
              <w:marBottom w:val="0"/>
              <w:divBdr>
                <w:top w:val="none" w:sz="0" w:space="0" w:color="auto"/>
                <w:left w:val="none" w:sz="0" w:space="0" w:color="auto"/>
                <w:bottom w:val="none" w:sz="0" w:space="0" w:color="auto"/>
                <w:right w:val="none" w:sz="0" w:space="0" w:color="auto"/>
              </w:divBdr>
            </w:div>
            <w:div w:id="162664464">
              <w:marLeft w:val="0"/>
              <w:marRight w:val="0"/>
              <w:marTop w:val="0"/>
              <w:marBottom w:val="0"/>
              <w:divBdr>
                <w:top w:val="none" w:sz="0" w:space="0" w:color="auto"/>
                <w:left w:val="none" w:sz="0" w:space="0" w:color="auto"/>
                <w:bottom w:val="none" w:sz="0" w:space="0" w:color="auto"/>
                <w:right w:val="none" w:sz="0" w:space="0" w:color="auto"/>
              </w:divBdr>
            </w:div>
            <w:div w:id="1185944786">
              <w:marLeft w:val="0"/>
              <w:marRight w:val="0"/>
              <w:marTop w:val="0"/>
              <w:marBottom w:val="0"/>
              <w:divBdr>
                <w:top w:val="none" w:sz="0" w:space="0" w:color="auto"/>
                <w:left w:val="none" w:sz="0" w:space="0" w:color="auto"/>
                <w:bottom w:val="none" w:sz="0" w:space="0" w:color="auto"/>
                <w:right w:val="none" w:sz="0" w:space="0" w:color="auto"/>
              </w:divBdr>
            </w:div>
            <w:div w:id="1293898589">
              <w:marLeft w:val="0"/>
              <w:marRight w:val="0"/>
              <w:marTop w:val="0"/>
              <w:marBottom w:val="0"/>
              <w:divBdr>
                <w:top w:val="none" w:sz="0" w:space="0" w:color="auto"/>
                <w:left w:val="none" w:sz="0" w:space="0" w:color="auto"/>
                <w:bottom w:val="none" w:sz="0" w:space="0" w:color="auto"/>
                <w:right w:val="none" w:sz="0" w:space="0" w:color="auto"/>
              </w:divBdr>
            </w:div>
            <w:div w:id="1009528425">
              <w:marLeft w:val="0"/>
              <w:marRight w:val="0"/>
              <w:marTop w:val="0"/>
              <w:marBottom w:val="0"/>
              <w:divBdr>
                <w:top w:val="none" w:sz="0" w:space="0" w:color="auto"/>
                <w:left w:val="none" w:sz="0" w:space="0" w:color="auto"/>
                <w:bottom w:val="none" w:sz="0" w:space="0" w:color="auto"/>
                <w:right w:val="none" w:sz="0" w:space="0" w:color="auto"/>
              </w:divBdr>
            </w:div>
            <w:div w:id="139540523">
              <w:marLeft w:val="0"/>
              <w:marRight w:val="0"/>
              <w:marTop w:val="0"/>
              <w:marBottom w:val="0"/>
              <w:divBdr>
                <w:top w:val="none" w:sz="0" w:space="0" w:color="auto"/>
                <w:left w:val="none" w:sz="0" w:space="0" w:color="auto"/>
                <w:bottom w:val="none" w:sz="0" w:space="0" w:color="auto"/>
                <w:right w:val="none" w:sz="0" w:space="0" w:color="auto"/>
              </w:divBdr>
            </w:div>
            <w:div w:id="1502354931">
              <w:marLeft w:val="0"/>
              <w:marRight w:val="0"/>
              <w:marTop w:val="0"/>
              <w:marBottom w:val="0"/>
              <w:divBdr>
                <w:top w:val="none" w:sz="0" w:space="0" w:color="auto"/>
                <w:left w:val="none" w:sz="0" w:space="0" w:color="auto"/>
                <w:bottom w:val="none" w:sz="0" w:space="0" w:color="auto"/>
                <w:right w:val="none" w:sz="0" w:space="0" w:color="auto"/>
              </w:divBdr>
            </w:div>
            <w:div w:id="128524808">
              <w:marLeft w:val="0"/>
              <w:marRight w:val="0"/>
              <w:marTop w:val="0"/>
              <w:marBottom w:val="0"/>
              <w:divBdr>
                <w:top w:val="none" w:sz="0" w:space="0" w:color="auto"/>
                <w:left w:val="none" w:sz="0" w:space="0" w:color="auto"/>
                <w:bottom w:val="none" w:sz="0" w:space="0" w:color="auto"/>
                <w:right w:val="none" w:sz="0" w:space="0" w:color="auto"/>
              </w:divBdr>
            </w:div>
            <w:div w:id="468209035">
              <w:marLeft w:val="0"/>
              <w:marRight w:val="0"/>
              <w:marTop w:val="0"/>
              <w:marBottom w:val="0"/>
              <w:divBdr>
                <w:top w:val="none" w:sz="0" w:space="0" w:color="auto"/>
                <w:left w:val="none" w:sz="0" w:space="0" w:color="auto"/>
                <w:bottom w:val="none" w:sz="0" w:space="0" w:color="auto"/>
                <w:right w:val="none" w:sz="0" w:space="0" w:color="auto"/>
              </w:divBdr>
            </w:div>
            <w:div w:id="1933656904">
              <w:marLeft w:val="0"/>
              <w:marRight w:val="0"/>
              <w:marTop w:val="0"/>
              <w:marBottom w:val="0"/>
              <w:divBdr>
                <w:top w:val="none" w:sz="0" w:space="0" w:color="auto"/>
                <w:left w:val="none" w:sz="0" w:space="0" w:color="auto"/>
                <w:bottom w:val="none" w:sz="0" w:space="0" w:color="auto"/>
                <w:right w:val="none" w:sz="0" w:space="0" w:color="auto"/>
              </w:divBdr>
            </w:div>
            <w:div w:id="1127355299">
              <w:marLeft w:val="0"/>
              <w:marRight w:val="0"/>
              <w:marTop w:val="0"/>
              <w:marBottom w:val="0"/>
              <w:divBdr>
                <w:top w:val="none" w:sz="0" w:space="0" w:color="auto"/>
                <w:left w:val="none" w:sz="0" w:space="0" w:color="auto"/>
                <w:bottom w:val="none" w:sz="0" w:space="0" w:color="auto"/>
                <w:right w:val="none" w:sz="0" w:space="0" w:color="auto"/>
              </w:divBdr>
            </w:div>
            <w:div w:id="1843205253">
              <w:marLeft w:val="0"/>
              <w:marRight w:val="0"/>
              <w:marTop w:val="0"/>
              <w:marBottom w:val="0"/>
              <w:divBdr>
                <w:top w:val="none" w:sz="0" w:space="0" w:color="auto"/>
                <w:left w:val="none" w:sz="0" w:space="0" w:color="auto"/>
                <w:bottom w:val="none" w:sz="0" w:space="0" w:color="auto"/>
                <w:right w:val="none" w:sz="0" w:space="0" w:color="auto"/>
              </w:divBdr>
            </w:div>
            <w:div w:id="1148396002">
              <w:marLeft w:val="0"/>
              <w:marRight w:val="0"/>
              <w:marTop w:val="0"/>
              <w:marBottom w:val="0"/>
              <w:divBdr>
                <w:top w:val="none" w:sz="0" w:space="0" w:color="auto"/>
                <w:left w:val="none" w:sz="0" w:space="0" w:color="auto"/>
                <w:bottom w:val="none" w:sz="0" w:space="0" w:color="auto"/>
                <w:right w:val="none" w:sz="0" w:space="0" w:color="auto"/>
              </w:divBdr>
            </w:div>
            <w:div w:id="1996953422">
              <w:marLeft w:val="0"/>
              <w:marRight w:val="0"/>
              <w:marTop w:val="0"/>
              <w:marBottom w:val="0"/>
              <w:divBdr>
                <w:top w:val="none" w:sz="0" w:space="0" w:color="auto"/>
                <w:left w:val="none" w:sz="0" w:space="0" w:color="auto"/>
                <w:bottom w:val="none" w:sz="0" w:space="0" w:color="auto"/>
                <w:right w:val="none" w:sz="0" w:space="0" w:color="auto"/>
              </w:divBdr>
            </w:div>
            <w:div w:id="237594883">
              <w:marLeft w:val="0"/>
              <w:marRight w:val="0"/>
              <w:marTop w:val="0"/>
              <w:marBottom w:val="0"/>
              <w:divBdr>
                <w:top w:val="none" w:sz="0" w:space="0" w:color="auto"/>
                <w:left w:val="none" w:sz="0" w:space="0" w:color="auto"/>
                <w:bottom w:val="none" w:sz="0" w:space="0" w:color="auto"/>
                <w:right w:val="none" w:sz="0" w:space="0" w:color="auto"/>
              </w:divBdr>
            </w:div>
            <w:div w:id="779488750">
              <w:marLeft w:val="0"/>
              <w:marRight w:val="0"/>
              <w:marTop w:val="0"/>
              <w:marBottom w:val="0"/>
              <w:divBdr>
                <w:top w:val="none" w:sz="0" w:space="0" w:color="auto"/>
                <w:left w:val="none" w:sz="0" w:space="0" w:color="auto"/>
                <w:bottom w:val="none" w:sz="0" w:space="0" w:color="auto"/>
                <w:right w:val="none" w:sz="0" w:space="0" w:color="auto"/>
              </w:divBdr>
            </w:div>
            <w:div w:id="2106265017">
              <w:marLeft w:val="0"/>
              <w:marRight w:val="0"/>
              <w:marTop w:val="0"/>
              <w:marBottom w:val="0"/>
              <w:divBdr>
                <w:top w:val="none" w:sz="0" w:space="0" w:color="auto"/>
                <w:left w:val="none" w:sz="0" w:space="0" w:color="auto"/>
                <w:bottom w:val="none" w:sz="0" w:space="0" w:color="auto"/>
                <w:right w:val="none" w:sz="0" w:space="0" w:color="auto"/>
              </w:divBdr>
            </w:div>
            <w:div w:id="1898321024">
              <w:marLeft w:val="0"/>
              <w:marRight w:val="0"/>
              <w:marTop w:val="0"/>
              <w:marBottom w:val="0"/>
              <w:divBdr>
                <w:top w:val="none" w:sz="0" w:space="0" w:color="auto"/>
                <w:left w:val="none" w:sz="0" w:space="0" w:color="auto"/>
                <w:bottom w:val="none" w:sz="0" w:space="0" w:color="auto"/>
                <w:right w:val="none" w:sz="0" w:space="0" w:color="auto"/>
              </w:divBdr>
            </w:div>
            <w:div w:id="57871740">
              <w:marLeft w:val="0"/>
              <w:marRight w:val="0"/>
              <w:marTop w:val="0"/>
              <w:marBottom w:val="0"/>
              <w:divBdr>
                <w:top w:val="none" w:sz="0" w:space="0" w:color="auto"/>
                <w:left w:val="none" w:sz="0" w:space="0" w:color="auto"/>
                <w:bottom w:val="none" w:sz="0" w:space="0" w:color="auto"/>
                <w:right w:val="none" w:sz="0" w:space="0" w:color="auto"/>
              </w:divBdr>
            </w:div>
            <w:div w:id="1513839551">
              <w:marLeft w:val="0"/>
              <w:marRight w:val="0"/>
              <w:marTop w:val="0"/>
              <w:marBottom w:val="0"/>
              <w:divBdr>
                <w:top w:val="none" w:sz="0" w:space="0" w:color="auto"/>
                <w:left w:val="none" w:sz="0" w:space="0" w:color="auto"/>
                <w:bottom w:val="none" w:sz="0" w:space="0" w:color="auto"/>
                <w:right w:val="none" w:sz="0" w:space="0" w:color="auto"/>
              </w:divBdr>
            </w:div>
            <w:div w:id="1241526061">
              <w:marLeft w:val="0"/>
              <w:marRight w:val="0"/>
              <w:marTop w:val="0"/>
              <w:marBottom w:val="0"/>
              <w:divBdr>
                <w:top w:val="none" w:sz="0" w:space="0" w:color="auto"/>
                <w:left w:val="none" w:sz="0" w:space="0" w:color="auto"/>
                <w:bottom w:val="none" w:sz="0" w:space="0" w:color="auto"/>
                <w:right w:val="none" w:sz="0" w:space="0" w:color="auto"/>
              </w:divBdr>
            </w:div>
            <w:div w:id="2020885536">
              <w:marLeft w:val="0"/>
              <w:marRight w:val="0"/>
              <w:marTop w:val="0"/>
              <w:marBottom w:val="0"/>
              <w:divBdr>
                <w:top w:val="none" w:sz="0" w:space="0" w:color="auto"/>
                <w:left w:val="none" w:sz="0" w:space="0" w:color="auto"/>
                <w:bottom w:val="none" w:sz="0" w:space="0" w:color="auto"/>
                <w:right w:val="none" w:sz="0" w:space="0" w:color="auto"/>
              </w:divBdr>
            </w:div>
            <w:div w:id="659700088">
              <w:marLeft w:val="0"/>
              <w:marRight w:val="0"/>
              <w:marTop w:val="0"/>
              <w:marBottom w:val="0"/>
              <w:divBdr>
                <w:top w:val="none" w:sz="0" w:space="0" w:color="auto"/>
                <w:left w:val="none" w:sz="0" w:space="0" w:color="auto"/>
                <w:bottom w:val="none" w:sz="0" w:space="0" w:color="auto"/>
                <w:right w:val="none" w:sz="0" w:space="0" w:color="auto"/>
              </w:divBdr>
            </w:div>
            <w:div w:id="1071581468">
              <w:marLeft w:val="0"/>
              <w:marRight w:val="0"/>
              <w:marTop w:val="0"/>
              <w:marBottom w:val="0"/>
              <w:divBdr>
                <w:top w:val="none" w:sz="0" w:space="0" w:color="auto"/>
                <w:left w:val="none" w:sz="0" w:space="0" w:color="auto"/>
                <w:bottom w:val="none" w:sz="0" w:space="0" w:color="auto"/>
                <w:right w:val="none" w:sz="0" w:space="0" w:color="auto"/>
              </w:divBdr>
            </w:div>
            <w:div w:id="351345482">
              <w:marLeft w:val="0"/>
              <w:marRight w:val="0"/>
              <w:marTop w:val="0"/>
              <w:marBottom w:val="0"/>
              <w:divBdr>
                <w:top w:val="none" w:sz="0" w:space="0" w:color="auto"/>
                <w:left w:val="none" w:sz="0" w:space="0" w:color="auto"/>
                <w:bottom w:val="none" w:sz="0" w:space="0" w:color="auto"/>
                <w:right w:val="none" w:sz="0" w:space="0" w:color="auto"/>
              </w:divBdr>
            </w:div>
            <w:div w:id="1802381144">
              <w:marLeft w:val="0"/>
              <w:marRight w:val="0"/>
              <w:marTop w:val="0"/>
              <w:marBottom w:val="0"/>
              <w:divBdr>
                <w:top w:val="none" w:sz="0" w:space="0" w:color="auto"/>
                <w:left w:val="none" w:sz="0" w:space="0" w:color="auto"/>
                <w:bottom w:val="none" w:sz="0" w:space="0" w:color="auto"/>
                <w:right w:val="none" w:sz="0" w:space="0" w:color="auto"/>
              </w:divBdr>
            </w:div>
            <w:div w:id="2139297759">
              <w:marLeft w:val="0"/>
              <w:marRight w:val="0"/>
              <w:marTop w:val="0"/>
              <w:marBottom w:val="0"/>
              <w:divBdr>
                <w:top w:val="none" w:sz="0" w:space="0" w:color="auto"/>
                <w:left w:val="none" w:sz="0" w:space="0" w:color="auto"/>
                <w:bottom w:val="none" w:sz="0" w:space="0" w:color="auto"/>
                <w:right w:val="none" w:sz="0" w:space="0" w:color="auto"/>
              </w:divBdr>
            </w:div>
            <w:div w:id="1573277841">
              <w:marLeft w:val="0"/>
              <w:marRight w:val="0"/>
              <w:marTop w:val="0"/>
              <w:marBottom w:val="0"/>
              <w:divBdr>
                <w:top w:val="none" w:sz="0" w:space="0" w:color="auto"/>
                <w:left w:val="none" w:sz="0" w:space="0" w:color="auto"/>
                <w:bottom w:val="none" w:sz="0" w:space="0" w:color="auto"/>
                <w:right w:val="none" w:sz="0" w:space="0" w:color="auto"/>
              </w:divBdr>
            </w:div>
            <w:div w:id="2025279619">
              <w:marLeft w:val="0"/>
              <w:marRight w:val="0"/>
              <w:marTop w:val="0"/>
              <w:marBottom w:val="0"/>
              <w:divBdr>
                <w:top w:val="none" w:sz="0" w:space="0" w:color="auto"/>
                <w:left w:val="none" w:sz="0" w:space="0" w:color="auto"/>
                <w:bottom w:val="none" w:sz="0" w:space="0" w:color="auto"/>
                <w:right w:val="none" w:sz="0" w:space="0" w:color="auto"/>
              </w:divBdr>
            </w:div>
            <w:div w:id="1669285986">
              <w:marLeft w:val="0"/>
              <w:marRight w:val="0"/>
              <w:marTop w:val="0"/>
              <w:marBottom w:val="0"/>
              <w:divBdr>
                <w:top w:val="none" w:sz="0" w:space="0" w:color="auto"/>
                <w:left w:val="none" w:sz="0" w:space="0" w:color="auto"/>
                <w:bottom w:val="none" w:sz="0" w:space="0" w:color="auto"/>
                <w:right w:val="none" w:sz="0" w:space="0" w:color="auto"/>
              </w:divBdr>
            </w:div>
            <w:div w:id="1753578119">
              <w:marLeft w:val="0"/>
              <w:marRight w:val="0"/>
              <w:marTop w:val="0"/>
              <w:marBottom w:val="0"/>
              <w:divBdr>
                <w:top w:val="none" w:sz="0" w:space="0" w:color="auto"/>
                <w:left w:val="none" w:sz="0" w:space="0" w:color="auto"/>
                <w:bottom w:val="none" w:sz="0" w:space="0" w:color="auto"/>
                <w:right w:val="none" w:sz="0" w:space="0" w:color="auto"/>
              </w:divBdr>
            </w:div>
            <w:div w:id="1150708687">
              <w:marLeft w:val="0"/>
              <w:marRight w:val="0"/>
              <w:marTop w:val="0"/>
              <w:marBottom w:val="0"/>
              <w:divBdr>
                <w:top w:val="none" w:sz="0" w:space="0" w:color="auto"/>
                <w:left w:val="none" w:sz="0" w:space="0" w:color="auto"/>
                <w:bottom w:val="none" w:sz="0" w:space="0" w:color="auto"/>
                <w:right w:val="none" w:sz="0" w:space="0" w:color="auto"/>
              </w:divBdr>
            </w:div>
            <w:div w:id="91441783">
              <w:marLeft w:val="0"/>
              <w:marRight w:val="0"/>
              <w:marTop w:val="0"/>
              <w:marBottom w:val="0"/>
              <w:divBdr>
                <w:top w:val="none" w:sz="0" w:space="0" w:color="auto"/>
                <w:left w:val="none" w:sz="0" w:space="0" w:color="auto"/>
                <w:bottom w:val="none" w:sz="0" w:space="0" w:color="auto"/>
                <w:right w:val="none" w:sz="0" w:space="0" w:color="auto"/>
              </w:divBdr>
            </w:div>
            <w:div w:id="1718620324">
              <w:marLeft w:val="0"/>
              <w:marRight w:val="0"/>
              <w:marTop w:val="0"/>
              <w:marBottom w:val="0"/>
              <w:divBdr>
                <w:top w:val="none" w:sz="0" w:space="0" w:color="auto"/>
                <w:left w:val="none" w:sz="0" w:space="0" w:color="auto"/>
                <w:bottom w:val="none" w:sz="0" w:space="0" w:color="auto"/>
                <w:right w:val="none" w:sz="0" w:space="0" w:color="auto"/>
              </w:divBdr>
            </w:div>
            <w:div w:id="1617172715">
              <w:marLeft w:val="0"/>
              <w:marRight w:val="0"/>
              <w:marTop w:val="0"/>
              <w:marBottom w:val="0"/>
              <w:divBdr>
                <w:top w:val="none" w:sz="0" w:space="0" w:color="auto"/>
                <w:left w:val="none" w:sz="0" w:space="0" w:color="auto"/>
                <w:bottom w:val="none" w:sz="0" w:space="0" w:color="auto"/>
                <w:right w:val="none" w:sz="0" w:space="0" w:color="auto"/>
              </w:divBdr>
            </w:div>
            <w:div w:id="116068044">
              <w:marLeft w:val="0"/>
              <w:marRight w:val="0"/>
              <w:marTop w:val="0"/>
              <w:marBottom w:val="0"/>
              <w:divBdr>
                <w:top w:val="none" w:sz="0" w:space="0" w:color="auto"/>
                <w:left w:val="none" w:sz="0" w:space="0" w:color="auto"/>
                <w:bottom w:val="none" w:sz="0" w:space="0" w:color="auto"/>
                <w:right w:val="none" w:sz="0" w:space="0" w:color="auto"/>
              </w:divBdr>
            </w:div>
            <w:div w:id="1003779730">
              <w:marLeft w:val="0"/>
              <w:marRight w:val="0"/>
              <w:marTop w:val="0"/>
              <w:marBottom w:val="0"/>
              <w:divBdr>
                <w:top w:val="none" w:sz="0" w:space="0" w:color="auto"/>
                <w:left w:val="none" w:sz="0" w:space="0" w:color="auto"/>
                <w:bottom w:val="none" w:sz="0" w:space="0" w:color="auto"/>
                <w:right w:val="none" w:sz="0" w:space="0" w:color="auto"/>
              </w:divBdr>
            </w:div>
            <w:div w:id="2092968127">
              <w:marLeft w:val="0"/>
              <w:marRight w:val="0"/>
              <w:marTop w:val="0"/>
              <w:marBottom w:val="0"/>
              <w:divBdr>
                <w:top w:val="none" w:sz="0" w:space="0" w:color="auto"/>
                <w:left w:val="none" w:sz="0" w:space="0" w:color="auto"/>
                <w:bottom w:val="none" w:sz="0" w:space="0" w:color="auto"/>
                <w:right w:val="none" w:sz="0" w:space="0" w:color="auto"/>
              </w:divBdr>
            </w:div>
            <w:div w:id="1298026612">
              <w:marLeft w:val="0"/>
              <w:marRight w:val="0"/>
              <w:marTop w:val="0"/>
              <w:marBottom w:val="0"/>
              <w:divBdr>
                <w:top w:val="none" w:sz="0" w:space="0" w:color="auto"/>
                <w:left w:val="none" w:sz="0" w:space="0" w:color="auto"/>
                <w:bottom w:val="none" w:sz="0" w:space="0" w:color="auto"/>
                <w:right w:val="none" w:sz="0" w:space="0" w:color="auto"/>
              </w:divBdr>
            </w:div>
            <w:div w:id="257912750">
              <w:marLeft w:val="0"/>
              <w:marRight w:val="0"/>
              <w:marTop w:val="0"/>
              <w:marBottom w:val="0"/>
              <w:divBdr>
                <w:top w:val="none" w:sz="0" w:space="0" w:color="auto"/>
                <w:left w:val="none" w:sz="0" w:space="0" w:color="auto"/>
                <w:bottom w:val="none" w:sz="0" w:space="0" w:color="auto"/>
                <w:right w:val="none" w:sz="0" w:space="0" w:color="auto"/>
              </w:divBdr>
            </w:div>
            <w:div w:id="77488153">
              <w:marLeft w:val="0"/>
              <w:marRight w:val="0"/>
              <w:marTop w:val="0"/>
              <w:marBottom w:val="0"/>
              <w:divBdr>
                <w:top w:val="none" w:sz="0" w:space="0" w:color="auto"/>
                <w:left w:val="none" w:sz="0" w:space="0" w:color="auto"/>
                <w:bottom w:val="none" w:sz="0" w:space="0" w:color="auto"/>
                <w:right w:val="none" w:sz="0" w:space="0" w:color="auto"/>
              </w:divBdr>
            </w:div>
            <w:div w:id="1219394965">
              <w:marLeft w:val="0"/>
              <w:marRight w:val="0"/>
              <w:marTop w:val="0"/>
              <w:marBottom w:val="0"/>
              <w:divBdr>
                <w:top w:val="none" w:sz="0" w:space="0" w:color="auto"/>
                <w:left w:val="none" w:sz="0" w:space="0" w:color="auto"/>
                <w:bottom w:val="none" w:sz="0" w:space="0" w:color="auto"/>
                <w:right w:val="none" w:sz="0" w:space="0" w:color="auto"/>
              </w:divBdr>
            </w:div>
            <w:div w:id="1712459803">
              <w:marLeft w:val="0"/>
              <w:marRight w:val="0"/>
              <w:marTop w:val="0"/>
              <w:marBottom w:val="0"/>
              <w:divBdr>
                <w:top w:val="none" w:sz="0" w:space="0" w:color="auto"/>
                <w:left w:val="none" w:sz="0" w:space="0" w:color="auto"/>
                <w:bottom w:val="none" w:sz="0" w:space="0" w:color="auto"/>
                <w:right w:val="none" w:sz="0" w:space="0" w:color="auto"/>
              </w:divBdr>
            </w:div>
            <w:div w:id="1663195436">
              <w:marLeft w:val="0"/>
              <w:marRight w:val="0"/>
              <w:marTop w:val="0"/>
              <w:marBottom w:val="0"/>
              <w:divBdr>
                <w:top w:val="none" w:sz="0" w:space="0" w:color="auto"/>
                <w:left w:val="none" w:sz="0" w:space="0" w:color="auto"/>
                <w:bottom w:val="none" w:sz="0" w:space="0" w:color="auto"/>
                <w:right w:val="none" w:sz="0" w:space="0" w:color="auto"/>
              </w:divBdr>
            </w:div>
            <w:div w:id="398670570">
              <w:marLeft w:val="0"/>
              <w:marRight w:val="0"/>
              <w:marTop w:val="0"/>
              <w:marBottom w:val="0"/>
              <w:divBdr>
                <w:top w:val="none" w:sz="0" w:space="0" w:color="auto"/>
                <w:left w:val="none" w:sz="0" w:space="0" w:color="auto"/>
                <w:bottom w:val="none" w:sz="0" w:space="0" w:color="auto"/>
                <w:right w:val="none" w:sz="0" w:space="0" w:color="auto"/>
              </w:divBdr>
            </w:div>
            <w:div w:id="777144615">
              <w:marLeft w:val="0"/>
              <w:marRight w:val="0"/>
              <w:marTop w:val="0"/>
              <w:marBottom w:val="0"/>
              <w:divBdr>
                <w:top w:val="none" w:sz="0" w:space="0" w:color="auto"/>
                <w:left w:val="none" w:sz="0" w:space="0" w:color="auto"/>
                <w:bottom w:val="none" w:sz="0" w:space="0" w:color="auto"/>
                <w:right w:val="none" w:sz="0" w:space="0" w:color="auto"/>
              </w:divBdr>
            </w:div>
            <w:div w:id="1816987476">
              <w:marLeft w:val="0"/>
              <w:marRight w:val="0"/>
              <w:marTop w:val="0"/>
              <w:marBottom w:val="0"/>
              <w:divBdr>
                <w:top w:val="none" w:sz="0" w:space="0" w:color="auto"/>
                <w:left w:val="none" w:sz="0" w:space="0" w:color="auto"/>
                <w:bottom w:val="none" w:sz="0" w:space="0" w:color="auto"/>
                <w:right w:val="none" w:sz="0" w:space="0" w:color="auto"/>
              </w:divBdr>
            </w:div>
            <w:div w:id="872112473">
              <w:marLeft w:val="0"/>
              <w:marRight w:val="0"/>
              <w:marTop w:val="0"/>
              <w:marBottom w:val="0"/>
              <w:divBdr>
                <w:top w:val="none" w:sz="0" w:space="0" w:color="auto"/>
                <w:left w:val="none" w:sz="0" w:space="0" w:color="auto"/>
                <w:bottom w:val="none" w:sz="0" w:space="0" w:color="auto"/>
                <w:right w:val="none" w:sz="0" w:space="0" w:color="auto"/>
              </w:divBdr>
            </w:div>
            <w:div w:id="981350424">
              <w:marLeft w:val="0"/>
              <w:marRight w:val="0"/>
              <w:marTop w:val="0"/>
              <w:marBottom w:val="0"/>
              <w:divBdr>
                <w:top w:val="none" w:sz="0" w:space="0" w:color="auto"/>
                <w:left w:val="none" w:sz="0" w:space="0" w:color="auto"/>
                <w:bottom w:val="none" w:sz="0" w:space="0" w:color="auto"/>
                <w:right w:val="none" w:sz="0" w:space="0" w:color="auto"/>
              </w:divBdr>
            </w:div>
            <w:div w:id="468131791">
              <w:marLeft w:val="0"/>
              <w:marRight w:val="0"/>
              <w:marTop w:val="0"/>
              <w:marBottom w:val="0"/>
              <w:divBdr>
                <w:top w:val="none" w:sz="0" w:space="0" w:color="auto"/>
                <w:left w:val="none" w:sz="0" w:space="0" w:color="auto"/>
                <w:bottom w:val="none" w:sz="0" w:space="0" w:color="auto"/>
                <w:right w:val="none" w:sz="0" w:space="0" w:color="auto"/>
              </w:divBdr>
            </w:div>
            <w:div w:id="1780680954">
              <w:marLeft w:val="0"/>
              <w:marRight w:val="0"/>
              <w:marTop w:val="0"/>
              <w:marBottom w:val="0"/>
              <w:divBdr>
                <w:top w:val="none" w:sz="0" w:space="0" w:color="auto"/>
                <w:left w:val="none" w:sz="0" w:space="0" w:color="auto"/>
                <w:bottom w:val="none" w:sz="0" w:space="0" w:color="auto"/>
                <w:right w:val="none" w:sz="0" w:space="0" w:color="auto"/>
              </w:divBdr>
            </w:div>
            <w:div w:id="1657879287">
              <w:marLeft w:val="0"/>
              <w:marRight w:val="0"/>
              <w:marTop w:val="0"/>
              <w:marBottom w:val="0"/>
              <w:divBdr>
                <w:top w:val="none" w:sz="0" w:space="0" w:color="auto"/>
                <w:left w:val="none" w:sz="0" w:space="0" w:color="auto"/>
                <w:bottom w:val="none" w:sz="0" w:space="0" w:color="auto"/>
                <w:right w:val="none" w:sz="0" w:space="0" w:color="auto"/>
              </w:divBdr>
            </w:div>
            <w:div w:id="559831726">
              <w:marLeft w:val="0"/>
              <w:marRight w:val="0"/>
              <w:marTop w:val="0"/>
              <w:marBottom w:val="0"/>
              <w:divBdr>
                <w:top w:val="none" w:sz="0" w:space="0" w:color="auto"/>
                <w:left w:val="none" w:sz="0" w:space="0" w:color="auto"/>
                <w:bottom w:val="none" w:sz="0" w:space="0" w:color="auto"/>
                <w:right w:val="none" w:sz="0" w:space="0" w:color="auto"/>
              </w:divBdr>
            </w:div>
            <w:div w:id="2026248093">
              <w:marLeft w:val="0"/>
              <w:marRight w:val="0"/>
              <w:marTop w:val="0"/>
              <w:marBottom w:val="0"/>
              <w:divBdr>
                <w:top w:val="none" w:sz="0" w:space="0" w:color="auto"/>
                <w:left w:val="none" w:sz="0" w:space="0" w:color="auto"/>
                <w:bottom w:val="none" w:sz="0" w:space="0" w:color="auto"/>
                <w:right w:val="none" w:sz="0" w:space="0" w:color="auto"/>
              </w:divBdr>
            </w:div>
            <w:div w:id="1740908323">
              <w:marLeft w:val="0"/>
              <w:marRight w:val="0"/>
              <w:marTop w:val="0"/>
              <w:marBottom w:val="0"/>
              <w:divBdr>
                <w:top w:val="none" w:sz="0" w:space="0" w:color="auto"/>
                <w:left w:val="none" w:sz="0" w:space="0" w:color="auto"/>
                <w:bottom w:val="none" w:sz="0" w:space="0" w:color="auto"/>
                <w:right w:val="none" w:sz="0" w:space="0" w:color="auto"/>
              </w:divBdr>
            </w:div>
            <w:div w:id="1990017724">
              <w:marLeft w:val="0"/>
              <w:marRight w:val="0"/>
              <w:marTop w:val="0"/>
              <w:marBottom w:val="0"/>
              <w:divBdr>
                <w:top w:val="none" w:sz="0" w:space="0" w:color="auto"/>
                <w:left w:val="none" w:sz="0" w:space="0" w:color="auto"/>
                <w:bottom w:val="none" w:sz="0" w:space="0" w:color="auto"/>
                <w:right w:val="none" w:sz="0" w:space="0" w:color="auto"/>
              </w:divBdr>
            </w:div>
            <w:div w:id="1189835388">
              <w:marLeft w:val="0"/>
              <w:marRight w:val="0"/>
              <w:marTop w:val="0"/>
              <w:marBottom w:val="0"/>
              <w:divBdr>
                <w:top w:val="none" w:sz="0" w:space="0" w:color="auto"/>
                <w:left w:val="none" w:sz="0" w:space="0" w:color="auto"/>
                <w:bottom w:val="none" w:sz="0" w:space="0" w:color="auto"/>
                <w:right w:val="none" w:sz="0" w:space="0" w:color="auto"/>
              </w:divBdr>
            </w:div>
            <w:div w:id="496502545">
              <w:marLeft w:val="0"/>
              <w:marRight w:val="0"/>
              <w:marTop w:val="0"/>
              <w:marBottom w:val="0"/>
              <w:divBdr>
                <w:top w:val="none" w:sz="0" w:space="0" w:color="auto"/>
                <w:left w:val="none" w:sz="0" w:space="0" w:color="auto"/>
                <w:bottom w:val="none" w:sz="0" w:space="0" w:color="auto"/>
                <w:right w:val="none" w:sz="0" w:space="0" w:color="auto"/>
              </w:divBdr>
            </w:div>
            <w:div w:id="42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6896">
      <w:bodyDiv w:val="1"/>
      <w:marLeft w:val="0"/>
      <w:marRight w:val="0"/>
      <w:marTop w:val="0"/>
      <w:marBottom w:val="0"/>
      <w:divBdr>
        <w:top w:val="none" w:sz="0" w:space="0" w:color="auto"/>
        <w:left w:val="none" w:sz="0" w:space="0" w:color="auto"/>
        <w:bottom w:val="none" w:sz="0" w:space="0" w:color="auto"/>
        <w:right w:val="none" w:sz="0" w:space="0" w:color="auto"/>
      </w:divBdr>
    </w:div>
    <w:div w:id="1991327901">
      <w:bodyDiv w:val="1"/>
      <w:marLeft w:val="0"/>
      <w:marRight w:val="0"/>
      <w:marTop w:val="0"/>
      <w:marBottom w:val="0"/>
      <w:divBdr>
        <w:top w:val="none" w:sz="0" w:space="0" w:color="auto"/>
        <w:left w:val="none" w:sz="0" w:space="0" w:color="auto"/>
        <w:bottom w:val="none" w:sz="0" w:space="0" w:color="auto"/>
        <w:right w:val="none" w:sz="0" w:space="0" w:color="auto"/>
      </w:divBdr>
      <w:divsChild>
        <w:div w:id="1367441230">
          <w:marLeft w:val="0"/>
          <w:marRight w:val="0"/>
          <w:marTop w:val="0"/>
          <w:marBottom w:val="0"/>
          <w:divBdr>
            <w:top w:val="none" w:sz="0" w:space="0" w:color="auto"/>
            <w:left w:val="none" w:sz="0" w:space="0" w:color="auto"/>
            <w:bottom w:val="none" w:sz="0" w:space="0" w:color="auto"/>
            <w:right w:val="none" w:sz="0" w:space="0" w:color="auto"/>
          </w:divBdr>
          <w:divsChild>
            <w:div w:id="537207655">
              <w:marLeft w:val="0"/>
              <w:marRight w:val="0"/>
              <w:marTop w:val="0"/>
              <w:marBottom w:val="0"/>
              <w:divBdr>
                <w:top w:val="none" w:sz="0" w:space="0" w:color="auto"/>
                <w:left w:val="none" w:sz="0" w:space="0" w:color="auto"/>
                <w:bottom w:val="none" w:sz="0" w:space="0" w:color="auto"/>
                <w:right w:val="none" w:sz="0" w:space="0" w:color="auto"/>
              </w:divBdr>
            </w:div>
            <w:div w:id="746805405">
              <w:marLeft w:val="0"/>
              <w:marRight w:val="0"/>
              <w:marTop w:val="0"/>
              <w:marBottom w:val="0"/>
              <w:divBdr>
                <w:top w:val="none" w:sz="0" w:space="0" w:color="auto"/>
                <w:left w:val="none" w:sz="0" w:space="0" w:color="auto"/>
                <w:bottom w:val="none" w:sz="0" w:space="0" w:color="auto"/>
                <w:right w:val="none" w:sz="0" w:space="0" w:color="auto"/>
              </w:divBdr>
            </w:div>
            <w:div w:id="527257471">
              <w:marLeft w:val="0"/>
              <w:marRight w:val="0"/>
              <w:marTop w:val="0"/>
              <w:marBottom w:val="0"/>
              <w:divBdr>
                <w:top w:val="none" w:sz="0" w:space="0" w:color="auto"/>
                <w:left w:val="none" w:sz="0" w:space="0" w:color="auto"/>
                <w:bottom w:val="none" w:sz="0" w:space="0" w:color="auto"/>
                <w:right w:val="none" w:sz="0" w:space="0" w:color="auto"/>
              </w:divBdr>
            </w:div>
            <w:div w:id="1236430940">
              <w:marLeft w:val="0"/>
              <w:marRight w:val="0"/>
              <w:marTop w:val="0"/>
              <w:marBottom w:val="0"/>
              <w:divBdr>
                <w:top w:val="none" w:sz="0" w:space="0" w:color="auto"/>
                <w:left w:val="none" w:sz="0" w:space="0" w:color="auto"/>
                <w:bottom w:val="none" w:sz="0" w:space="0" w:color="auto"/>
                <w:right w:val="none" w:sz="0" w:space="0" w:color="auto"/>
              </w:divBdr>
            </w:div>
            <w:div w:id="499348580">
              <w:marLeft w:val="0"/>
              <w:marRight w:val="0"/>
              <w:marTop w:val="0"/>
              <w:marBottom w:val="0"/>
              <w:divBdr>
                <w:top w:val="none" w:sz="0" w:space="0" w:color="auto"/>
                <w:left w:val="none" w:sz="0" w:space="0" w:color="auto"/>
                <w:bottom w:val="none" w:sz="0" w:space="0" w:color="auto"/>
                <w:right w:val="none" w:sz="0" w:space="0" w:color="auto"/>
              </w:divBdr>
            </w:div>
            <w:div w:id="1246497537">
              <w:marLeft w:val="0"/>
              <w:marRight w:val="0"/>
              <w:marTop w:val="0"/>
              <w:marBottom w:val="0"/>
              <w:divBdr>
                <w:top w:val="none" w:sz="0" w:space="0" w:color="auto"/>
                <w:left w:val="none" w:sz="0" w:space="0" w:color="auto"/>
                <w:bottom w:val="none" w:sz="0" w:space="0" w:color="auto"/>
                <w:right w:val="none" w:sz="0" w:space="0" w:color="auto"/>
              </w:divBdr>
            </w:div>
            <w:div w:id="763190409">
              <w:marLeft w:val="0"/>
              <w:marRight w:val="0"/>
              <w:marTop w:val="0"/>
              <w:marBottom w:val="0"/>
              <w:divBdr>
                <w:top w:val="none" w:sz="0" w:space="0" w:color="auto"/>
                <w:left w:val="none" w:sz="0" w:space="0" w:color="auto"/>
                <w:bottom w:val="none" w:sz="0" w:space="0" w:color="auto"/>
                <w:right w:val="none" w:sz="0" w:space="0" w:color="auto"/>
              </w:divBdr>
            </w:div>
            <w:div w:id="349837047">
              <w:marLeft w:val="0"/>
              <w:marRight w:val="0"/>
              <w:marTop w:val="0"/>
              <w:marBottom w:val="0"/>
              <w:divBdr>
                <w:top w:val="none" w:sz="0" w:space="0" w:color="auto"/>
                <w:left w:val="none" w:sz="0" w:space="0" w:color="auto"/>
                <w:bottom w:val="none" w:sz="0" w:space="0" w:color="auto"/>
                <w:right w:val="none" w:sz="0" w:space="0" w:color="auto"/>
              </w:divBdr>
            </w:div>
            <w:div w:id="469250858">
              <w:marLeft w:val="0"/>
              <w:marRight w:val="0"/>
              <w:marTop w:val="0"/>
              <w:marBottom w:val="0"/>
              <w:divBdr>
                <w:top w:val="none" w:sz="0" w:space="0" w:color="auto"/>
                <w:left w:val="none" w:sz="0" w:space="0" w:color="auto"/>
                <w:bottom w:val="none" w:sz="0" w:space="0" w:color="auto"/>
                <w:right w:val="none" w:sz="0" w:space="0" w:color="auto"/>
              </w:divBdr>
            </w:div>
            <w:div w:id="1736856588">
              <w:marLeft w:val="0"/>
              <w:marRight w:val="0"/>
              <w:marTop w:val="0"/>
              <w:marBottom w:val="0"/>
              <w:divBdr>
                <w:top w:val="none" w:sz="0" w:space="0" w:color="auto"/>
                <w:left w:val="none" w:sz="0" w:space="0" w:color="auto"/>
                <w:bottom w:val="none" w:sz="0" w:space="0" w:color="auto"/>
                <w:right w:val="none" w:sz="0" w:space="0" w:color="auto"/>
              </w:divBdr>
            </w:div>
            <w:div w:id="45956146">
              <w:marLeft w:val="0"/>
              <w:marRight w:val="0"/>
              <w:marTop w:val="0"/>
              <w:marBottom w:val="0"/>
              <w:divBdr>
                <w:top w:val="none" w:sz="0" w:space="0" w:color="auto"/>
                <w:left w:val="none" w:sz="0" w:space="0" w:color="auto"/>
                <w:bottom w:val="none" w:sz="0" w:space="0" w:color="auto"/>
                <w:right w:val="none" w:sz="0" w:space="0" w:color="auto"/>
              </w:divBdr>
            </w:div>
            <w:div w:id="1808860022">
              <w:marLeft w:val="0"/>
              <w:marRight w:val="0"/>
              <w:marTop w:val="0"/>
              <w:marBottom w:val="0"/>
              <w:divBdr>
                <w:top w:val="none" w:sz="0" w:space="0" w:color="auto"/>
                <w:left w:val="none" w:sz="0" w:space="0" w:color="auto"/>
                <w:bottom w:val="none" w:sz="0" w:space="0" w:color="auto"/>
                <w:right w:val="none" w:sz="0" w:space="0" w:color="auto"/>
              </w:divBdr>
            </w:div>
            <w:div w:id="1078594457">
              <w:marLeft w:val="0"/>
              <w:marRight w:val="0"/>
              <w:marTop w:val="0"/>
              <w:marBottom w:val="0"/>
              <w:divBdr>
                <w:top w:val="none" w:sz="0" w:space="0" w:color="auto"/>
                <w:left w:val="none" w:sz="0" w:space="0" w:color="auto"/>
                <w:bottom w:val="none" w:sz="0" w:space="0" w:color="auto"/>
                <w:right w:val="none" w:sz="0" w:space="0" w:color="auto"/>
              </w:divBdr>
            </w:div>
            <w:div w:id="1758790046">
              <w:marLeft w:val="0"/>
              <w:marRight w:val="0"/>
              <w:marTop w:val="0"/>
              <w:marBottom w:val="0"/>
              <w:divBdr>
                <w:top w:val="none" w:sz="0" w:space="0" w:color="auto"/>
                <w:left w:val="none" w:sz="0" w:space="0" w:color="auto"/>
                <w:bottom w:val="none" w:sz="0" w:space="0" w:color="auto"/>
                <w:right w:val="none" w:sz="0" w:space="0" w:color="auto"/>
              </w:divBdr>
            </w:div>
            <w:div w:id="5986688">
              <w:marLeft w:val="0"/>
              <w:marRight w:val="0"/>
              <w:marTop w:val="0"/>
              <w:marBottom w:val="0"/>
              <w:divBdr>
                <w:top w:val="none" w:sz="0" w:space="0" w:color="auto"/>
                <w:left w:val="none" w:sz="0" w:space="0" w:color="auto"/>
                <w:bottom w:val="none" w:sz="0" w:space="0" w:color="auto"/>
                <w:right w:val="none" w:sz="0" w:space="0" w:color="auto"/>
              </w:divBdr>
            </w:div>
            <w:div w:id="790590522">
              <w:marLeft w:val="0"/>
              <w:marRight w:val="0"/>
              <w:marTop w:val="0"/>
              <w:marBottom w:val="0"/>
              <w:divBdr>
                <w:top w:val="none" w:sz="0" w:space="0" w:color="auto"/>
                <w:left w:val="none" w:sz="0" w:space="0" w:color="auto"/>
                <w:bottom w:val="none" w:sz="0" w:space="0" w:color="auto"/>
                <w:right w:val="none" w:sz="0" w:space="0" w:color="auto"/>
              </w:divBdr>
            </w:div>
            <w:div w:id="19204027">
              <w:marLeft w:val="0"/>
              <w:marRight w:val="0"/>
              <w:marTop w:val="0"/>
              <w:marBottom w:val="0"/>
              <w:divBdr>
                <w:top w:val="none" w:sz="0" w:space="0" w:color="auto"/>
                <w:left w:val="none" w:sz="0" w:space="0" w:color="auto"/>
                <w:bottom w:val="none" w:sz="0" w:space="0" w:color="auto"/>
                <w:right w:val="none" w:sz="0" w:space="0" w:color="auto"/>
              </w:divBdr>
            </w:div>
            <w:div w:id="519274059">
              <w:marLeft w:val="0"/>
              <w:marRight w:val="0"/>
              <w:marTop w:val="0"/>
              <w:marBottom w:val="0"/>
              <w:divBdr>
                <w:top w:val="none" w:sz="0" w:space="0" w:color="auto"/>
                <w:left w:val="none" w:sz="0" w:space="0" w:color="auto"/>
                <w:bottom w:val="none" w:sz="0" w:space="0" w:color="auto"/>
                <w:right w:val="none" w:sz="0" w:space="0" w:color="auto"/>
              </w:divBdr>
            </w:div>
            <w:div w:id="557132139">
              <w:marLeft w:val="0"/>
              <w:marRight w:val="0"/>
              <w:marTop w:val="0"/>
              <w:marBottom w:val="0"/>
              <w:divBdr>
                <w:top w:val="none" w:sz="0" w:space="0" w:color="auto"/>
                <w:left w:val="none" w:sz="0" w:space="0" w:color="auto"/>
                <w:bottom w:val="none" w:sz="0" w:space="0" w:color="auto"/>
                <w:right w:val="none" w:sz="0" w:space="0" w:color="auto"/>
              </w:divBdr>
            </w:div>
            <w:div w:id="2129274874">
              <w:marLeft w:val="0"/>
              <w:marRight w:val="0"/>
              <w:marTop w:val="0"/>
              <w:marBottom w:val="0"/>
              <w:divBdr>
                <w:top w:val="none" w:sz="0" w:space="0" w:color="auto"/>
                <w:left w:val="none" w:sz="0" w:space="0" w:color="auto"/>
                <w:bottom w:val="none" w:sz="0" w:space="0" w:color="auto"/>
                <w:right w:val="none" w:sz="0" w:space="0" w:color="auto"/>
              </w:divBdr>
            </w:div>
            <w:div w:id="739405375">
              <w:marLeft w:val="0"/>
              <w:marRight w:val="0"/>
              <w:marTop w:val="0"/>
              <w:marBottom w:val="0"/>
              <w:divBdr>
                <w:top w:val="none" w:sz="0" w:space="0" w:color="auto"/>
                <w:left w:val="none" w:sz="0" w:space="0" w:color="auto"/>
                <w:bottom w:val="none" w:sz="0" w:space="0" w:color="auto"/>
                <w:right w:val="none" w:sz="0" w:space="0" w:color="auto"/>
              </w:divBdr>
            </w:div>
            <w:div w:id="334651479">
              <w:marLeft w:val="0"/>
              <w:marRight w:val="0"/>
              <w:marTop w:val="0"/>
              <w:marBottom w:val="0"/>
              <w:divBdr>
                <w:top w:val="none" w:sz="0" w:space="0" w:color="auto"/>
                <w:left w:val="none" w:sz="0" w:space="0" w:color="auto"/>
                <w:bottom w:val="none" w:sz="0" w:space="0" w:color="auto"/>
                <w:right w:val="none" w:sz="0" w:space="0" w:color="auto"/>
              </w:divBdr>
            </w:div>
            <w:div w:id="295718898">
              <w:marLeft w:val="0"/>
              <w:marRight w:val="0"/>
              <w:marTop w:val="0"/>
              <w:marBottom w:val="0"/>
              <w:divBdr>
                <w:top w:val="none" w:sz="0" w:space="0" w:color="auto"/>
                <w:left w:val="none" w:sz="0" w:space="0" w:color="auto"/>
                <w:bottom w:val="none" w:sz="0" w:space="0" w:color="auto"/>
                <w:right w:val="none" w:sz="0" w:space="0" w:color="auto"/>
              </w:divBdr>
            </w:div>
            <w:div w:id="664281265">
              <w:marLeft w:val="0"/>
              <w:marRight w:val="0"/>
              <w:marTop w:val="0"/>
              <w:marBottom w:val="0"/>
              <w:divBdr>
                <w:top w:val="none" w:sz="0" w:space="0" w:color="auto"/>
                <w:left w:val="none" w:sz="0" w:space="0" w:color="auto"/>
                <w:bottom w:val="none" w:sz="0" w:space="0" w:color="auto"/>
                <w:right w:val="none" w:sz="0" w:space="0" w:color="auto"/>
              </w:divBdr>
            </w:div>
            <w:div w:id="792671032">
              <w:marLeft w:val="0"/>
              <w:marRight w:val="0"/>
              <w:marTop w:val="0"/>
              <w:marBottom w:val="0"/>
              <w:divBdr>
                <w:top w:val="none" w:sz="0" w:space="0" w:color="auto"/>
                <w:left w:val="none" w:sz="0" w:space="0" w:color="auto"/>
                <w:bottom w:val="none" w:sz="0" w:space="0" w:color="auto"/>
                <w:right w:val="none" w:sz="0" w:space="0" w:color="auto"/>
              </w:divBdr>
            </w:div>
            <w:div w:id="148253994">
              <w:marLeft w:val="0"/>
              <w:marRight w:val="0"/>
              <w:marTop w:val="0"/>
              <w:marBottom w:val="0"/>
              <w:divBdr>
                <w:top w:val="none" w:sz="0" w:space="0" w:color="auto"/>
                <w:left w:val="none" w:sz="0" w:space="0" w:color="auto"/>
                <w:bottom w:val="none" w:sz="0" w:space="0" w:color="auto"/>
                <w:right w:val="none" w:sz="0" w:space="0" w:color="auto"/>
              </w:divBdr>
            </w:div>
            <w:div w:id="994139434">
              <w:marLeft w:val="0"/>
              <w:marRight w:val="0"/>
              <w:marTop w:val="0"/>
              <w:marBottom w:val="0"/>
              <w:divBdr>
                <w:top w:val="none" w:sz="0" w:space="0" w:color="auto"/>
                <w:left w:val="none" w:sz="0" w:space="0" w:color="auto"/>
                <w:bottom w:val="none" w:sz="0" w:space="0" w:color="auto"/>
                <w:right w:val="none" w:sz="0" w:space="0" w:color="auto"/>
              </w:divBdr>
            </w:div>
            <w:div w:id="860432355">
              <w:marLeft w:val="0"/>
              <w:marRight w:val="0"/>
              <w:marTop w:val="0"/>
              <w:marBottom w:val="0"/>
              <w:divBdr>
                <w:top w:val="none" w:sz="0" w:space="0" w:color="auto"/>
                <w:left w:val="none" w:sz="0" w:space="0" w:color="auto"/>
                <w:bottom w:val="none" w:sz="0" w:space="0" w:color="auto"/>
                <w:right w:val="none" w:sz="0" w:space="0" w:color="auto"/>
              </w:divBdr>
            </w:div>
            <w:div w:id="1388842256">
              <w:marLeft w:val="0"/>
              <w:marRight w:val="0"/>
              <w:marTop w:val="0"/>
              <w:marBottom w:val="0"/>
              <w:divBdr>
                <w:top w:val="none" w:sz="0" w:space="0" w:color="auto"/>
                <w:left w:val="none" w:sz="0" w:space="0" w:color="auto"/>
                <w:bottom w:val="none" w:sz="0" w:space="0" w:color="auto"/>
                <w:right w:val="none" w:sz="0" w:space="0" w:color="auto"/>
              </w:divBdr>
            </w:div>
            <w:div w:id="746339907">
              <w:marLeft w:val="0"/>
              <w:marRight w:val="0"/>
              <w:marTop w:val="0"/>
              <w:marBottom w:val="0"/>
              <w:divBdr>
                <w:top w:val="none" w:sz="0" w:space="0" w:color="auto"/>
                <w:left w:val="none" w:sz="0" w:space="0" w:color="auto"/>
                <w:bottom w:val="none" w:sz="0" w:space="0" w:color="auto"/>
                <w:right w:val="none" w:sz="0" w:space="0" w:color="auto"/>
              </w:divBdr>
            </w:div>
            <w:div w:id="1020474302">
              <w:marLeft w:val="0"/>
              <w:marRight w:val="0"/>
              <w:marTop w:val="0"/>
              <w:marBottom w:val="0"/>
              <w:divBdr>
                <w:top w:val="none" w:sz="0" w:space="0" w:color="auto"/>
                <w:left w:val="none" w:sz="0" w:space="0" w:color="auto"/>
                <w:bottom w:val="none" w:sz="0" w:space="0" w:color="auto"/>
                <w:right w:val="none" w:sz="0" w:space="0" w:color="auto"/>
              </w:divBdr>
            </w:div>
            <w:div w:id="646933189">
              <w:marLeft w:val="0"/>
              <w:marRight w:val="0"/>
              <w:marTop w:val="0"/>
              <w:marBottom w:val="0"/>
              <w:divBdr>
                <w:top w:val="none" w:sz="0" w:space="0" w:color="auto"/>
                <w:left w:val="none" w:sz="0" w:space="0" w:color="auto"/>
                <w:bottom w:val="none" w:sz="0" w:space="0" w:color="auto"/>
                <w:right w:val="none" w:sz="0" w:space="0" w:color="auto"/>
              </w:divBdr>
            </w:div>
            <w:div w:id="530656745">
              <w:marLeft w:val="0"/>
              <w:marRight w:val="0"/>
              <w:marTop w:val="0"/>
              <w:marBottom w:val="0"/>
              <w:divBdr>
                <w:top w:val="none" w:sz="0" w:space="0" w:color="auto"/>
                <w:left w:val="none" w:sz="0" w:space="0" w:color="auto"/>
                <w:bottom w:val="none" w:sz="0" w:space="0" w:color="auto"/>
                <w:right w:val="none" w:sz="0" w:space="0" w:color="auto"/>
              </w:divBdr>
            </w:div>
            <w:div w:id="1745031562">
              <w:marLeft w:val="0"/>
              <w:marRight w:val="0"/>
              <w:marTop w:val="0"/>
              <w:marBottom w:val="0"/>
              <w:divBdr>
                <w:top w:val="none" w:sz="0" w:space="0" w:color="auto"/>
                <w:left w:val="none" w:sz="0" w:space="0" w:color="auto"/>
                <w:bottom w:val="none" w:sz="0" w:space="0" w:color="auto"/>
                <w:right w:val="none" w:sz="0" w:space="0" w:color="auto"/>
              </w:divBdr>
            </w:div>
            <w:div w:id="1703896369">
              <w:marLeft w:val="0"/>
              <w:marRight w:val="0"/>
              <w:marTop w:val="0"/>
              <w:marBottom w:val="0"/>
              <w:divBdr>
                <w:top w:val="none" w:sz="0" w:space="0" w:color="auto"/>
                <w:left w:val="none" w:sz="0" w:space="0" w:color="auto"/>
                <w:bottom w:val="none" w:sz="0" w:space="0" w:color="auto"/>
                <w:right w:val="none" w:sz="0" w:space="0" w:color="auto"/>
              </w:divBdr>
            </w:div>
            <w:div w:id="846479153">
              <w:marLeft w:val="0"/>
              <w:marRight w:val="0"/>
              <w:marTop w:val="0"/>
              <w:marBottom w:val="0"/>
              <w:divBdr>
                <w:top w:val="none" w:sz="0" w:space="0" w:color="auto"/>
                <w:left w:val="none" w:sz="0" w:space="0" w:color="auto"/>
                <w:bottom w:val="none" w:sz="0" w:space="0" w:color="auto"/>
                <w:right w:val="none" w:sz="0" w:space="0" w:color="auto"/>
              </w:divBdr>
            </w:div>
            <w:div w:id="1689716929">
              <w:marLeft w:val="0"/>
              <w:marRight w:val="0"/>
              <w:marTop w:val="0"/>
              <w:marBottom w:val="0"/>
              <w:divBdr>
                <w:top w:val="none" w:sz="0" w:space="0" w:color="auto"/>
                <w:left w:val="none" w:sz="0" w:space="0" w:color="auto"/>
                <w:bottom w:val="none" w:sz="0" w:space="0" w:color="auto"/>
                <w:right w:val="none" w:sz="0" w:space="0" w:color="auto"/>
              </w:divBdr>
            </w:div>
            <w:div w:id="1569684109">
              <w:marLeft w:val="0"/>
              <w:marRight w:val="0"/>
              <w:marTop w:val="0"/>
              <w:marBottom w:val="0"/>
              <w:divBdr>
                <w:top w:val="none" w:sz="0" w:space="0" w:color="auto"/>
                <w:left w:val="none" w:sz="0" w:space="0" w:color="auto"/>
                <w:bottom w:val="none" w:sz="0" w:space="0" w:color="auto"/>
                <w:right w:val="none" w:sz="0" w:space="0" w:color="auto"/>
              </w:divBdr>
            </w:div>
            <w:div w:id="222984281">
              <w:marLeft w:val="0"/>
              <w:marRight w:val="0"/>
              <w:marTop w:val="0"/>
              <w:marBottom w:val="0"/>
              <w:divBdr>
                <w:top w:val="none" w:sz="0" w:space="0" w:color="auto"/>
                <w:left w:val="none" w:sz="0" w:space="0" w:color="auto"/>
                <w:bottom w:val="none" w:sz="0" w:space="0" w:color="auto"/>
                <w:right w:val="none" w:sz="0" w:space="0" w:color="auto"/>
              </w:divBdr>
            </w:div>
            <w:div w:id="694815975">
              <w:marLeft w:val="0"/>
              <w:marRight w:val="0"/>
              <w:marTop w:val="0"/>
              <w:marBottom w:val="0"/>
              <w:divBdr>
                <w:top w:val="none" w:sz="0" w:space="0" w:color="auto"/>
                <w:left w:val="none" w:sz="0" w:space="0" w:color="auto"/>
                <w:bottom w:val="none" w:sz="0" w:space="0" w:color="auto"/>
                <w:right w:val="none" w:sz="0" w:space="0" w:color="auto"/>
              </w:divBdr>
            </w:div>
            <w:div w:id="1966234998">
              <w:marLeft w:val="0"/>
              <w:marRight w:val="0"/>
              <w:marTop w:val="0"/>
              <w:marBottom w:val="0"/>
              <w:divBdr>
                <w:top w:val="none" w:sz="0" w:space="0" w:color="auto"/>
                <w:left w:val="none" w:sz="0" w:space="0" w:color="auto"/>
                <w:bottom w:val="none" w:sz="0" w:space="0" w:color="auto"/>
                <w:right w:val="none" w:sz="0" w:space="0" w:color="auto"/>
              </w:divBdr>
            </w:div>
            <w:div w:id="290524926">
              <w:marLeft w:val="0"/>
              <w:marRight w:val="0"/>
              <w:marTop w:val="0"/>
              <w:marBottom w:val="0"/>
              <w:divBdr>
                <w:top w:val="none" w:sz="0" w:space="0" w:color="auto"/>
                <w:left w:val="none" w:sz="0" w:space="0" w:color="auto"/>
                <w:bottom w:val="none" w:sz="0" w:space="0" w:color="auto"/>
                <w:right w:val="none" w:sz="0" w:space="0" w:color="auto"/>
              </w:divBdr>
            </w:div>
            <w:div w:id="724648241">
              <w:marLeft w:val="0"/>
              <w:marRight w:val="0"/>
              <w:marTop w:val="0"/>
              <w:marBottom w:val="0"/>
              <w:divBdr>
                <w:top w:val="none" w:sz="0" w:space="0" w:color="auto"/>
                <w:left w:val="none" w:sz="0" w:space="0" w:color="auto"/>
                <w:bottom w:val="none" w:sz="0" w:space="0" w:color="auto"/>
                <w:right w:val="none" w:sz="0" w:space="0" w:color="auto"/>
              </w:divBdr>
            </w:div>
            <w:div w:id="569999093">
              <w:marLeft w:val="0"/>
              <w:marRight w:val="0"/>
              <w:marTop w:val="0"/>
              <w:marBottom w:val="0"/>
              <w:divBdr>
                <w:top w:val="none" w:sz="0" w:space="0" w:color="auto"/>
                <w:left w:val="none" w:sz="0" w:space="0" w:color="auto"/>
                <w:bottom w:val="none" w:sz="0" w:space="0" w:color="auto"/>
                <w:right w:val="none" w:sz="0" w:space="0" w:color="auto"/>
              </w:divBdr>
            </w:div>
            <w:div w:id="1021735714">
              <w:marLeft w:val="0"/>
              <w:marRight w:val="0"/>
              <w:marTop w:val="0"/>
              <w:marBottom w:val="0"/>
              <w:divBdr>
                <w:top w:val="none" w:sz="0" w:space="0" w:color="auto"/>
                <w:left w:val="none" w:sz="0" w:space="0" w:color="auto"/>
                <w:bottom w:val="none" w:sz="0" w:space="0" w:color="auto"/>
                <w:right w:val="none" w:sz="0" w:space="0" w:color="auto"/>
              </w:divBdr>
            </w:div>
            <w:div w:id="2118988108">
              <w:marLeft w:val="0"/>
              <w:marRight w:val="0"/>
              <w:marTop w:val="0"/>
              <w:marBottom w:val="0"/>
              <w:divBdr>
                <w:top w:val="none" w:sz="0" w:space="0" w:color="auto"/>
                <w:left w:val="none" w:sz="0" w:space="0" w:color="auto"/>
                <w:bottom w:val="none" w:sz="0" w:space="0" w:color="auto"/>
                <w:right w:val="none" w:sz="0" w:space="0" w:color="auto"/>
              </w:divBdr>
            </w:div>
            <w:div w:id="1290893085">
              <w:marLeft w:val="0"/>
              <w:marRight w:val="0"/>
              <w:marTop w:val="0"/>
              <w:marBottom w:val="0"/>
              <w:divBdr>
                <w:top w:val="none" w:sz="0" w:space="0" w:color="auto"/>
                <w:left w:val="none" w:sz="0" w:space="0" w:color="auto"/>
                <w:bottom w:val="none" w:sz="0" w:space="0" w:color="auto"/>
                <w:right w:val="none" w:sz="0" w:space="0" w:color="auto"/>
              </w:divBdr>
            </w:div>
            <w:div w:id="1060635107">
              <w:marLeft w:val="0"/>
              <w:marRight w:val="0"/>
              <w:marTop w:val="0"/>
              <w:marBottom w:val="0"/>
              <w:divBdr>
                <w:top w:val="none" w:sz="0" w:space="0" w:color="auto"/>
                <w:left w:val="none" w:sz="0" w:space="0" w:color="auto"/>
                <w:bottom w:val="none" w:sz="0" w:space="0" w:color="auto"/>
                <w:right w:val="none" w:sz="0" w:space="0" w:color="auto"/>
              </w:divBdr>
            </w:div>
            <w:div w:id="1547327588">
              <w:marLeft w:val="0"/>
              <w:marRight w:val="0"/>
              <w:marTop w:val="0"/>
              <w:marBottom w:val="0"/>
              <w:divBdr>
                <w:top w:val="none" w:sz="0" w:space="0" w:color="auto"/>
                <w:left w:val="none" w:sz="0" w:space="0" w:color="auto"/>
                <w:bottom w:val="none" w:sz="0" w:space="0" w:color="auto"/>
                <w:right w:val="none" w:sz="0" w:space="0" w:color="auto"/>
              </w:divBdr>
            </w:div>
            <w:div w:id="652681653">
              <w:marLeft w:val="0"/>
              <w:marRight w:val="0"/>
              <w:marTop w:val="0"/>
              <w:marBottom w:val="0"/>
              <w:divBdr>
                <w:top w:val="none" w:sz="0" w:space="0" w:color="auto"/>
                <w:left w:val="none" w:sz="0" w:space="0" w:color="auto"/>
                <w:bottom w:val="none" w:sz="0" w:space="0" w:color="auto"/>
                <w:right w:val="none" w:sz="0" w:space="0" w:color="auto"/>
              </w:divBdr>
            </w:div>
            <w:div w:id="1075280527">
              <w:marLeft w:val="0"/>
              <w:marRight w:val="0"/>
              <w:marTop w:val="0"/>
              <w:marBottom w:val="0"/>
              <w:divBdr>
                <w:top w:val="none" w:sz="0" w:space="0" w:color="auto"/>
                <w:left w:val="none" w:sz="0" w:space="0" w:color="auto"/>
                <w:bottom w:val="none" w:sz="0" w:space="0" w:color="auto"/>
                <w:right w:val="none" w:sz="0" w:space="0" w:color="auto"/>
              </w:divBdr>
            </w:div>
            <w:div w:id="1684553652">
              <w:marLeft w:val="0"/>
              <w:marRight w:val="0"/>
              <w:marTop w:val="0"/>
              <w:marBottom w:val="0"/>
              <w:divBdr>
                <w:top w:val="none" w:sz="0" w:space="0" w:color="auto"/>
                <w:left w:val="none" w:sz="0" w:space="0" w:color="auto"/>
                <w:bottom w:val="none" w:sz="0" w:space="0" w:color="auto"/>
                <w:right w:val="none" w:sz="0" w:space="0" w:color="auto"/>
              </w:divBdr>
            </w:div>
            <w:div w:id="2015263022">
              <w:marLeft w:val="0"/>
              <w:marRight w:val="0"/>
              <w:marTop w:val="0"/>
              <w:marBottom w:val="0"/>
              <w:divBdr>
                <w:top w:val="none" w:sz="0" w:space="0" w:color="auto"/>
                <w:left w:val="none" w:sz="0" w:space="0" w:color="auto"/>
                <w:bottom w:val="none" w:sz="0" w:space="0" w:color="auto"/>
                <w:right w:val="none" w:sz="0" w:space="0" w:color="auto"/>
              </w:divBdr>
            </w:div>
            <w:div w:id="2078549379">
              <w:marLeft w:val="0"/>
              <w:marRight w:val="0"/>
              <w:marTop w:val="0"/>
              <w:marBottom w:val="0"/>
              <w:divBdr>
                <w:top w:val="none" w:sz="0" w:space="0" w:color="auto"/>
                <w:left w:val="none" w:sz="0" w:space="0" w:color="auto"/>
                <w:bottom w:val="none" w:sz="0" w:space="0" w:color="auto"/>
                <w:right w:val="none" w:sz="0" w:space="0" w:color="auto"/>
              </w:divBdr>
            </w:div>
            <w:div w:id="433475507">
              <w:marLeft w:val="0"/>
              <w:marRight w:val="0"/>
              <w:marTop w:val="0"/>
              <w:marBottom w:val="0"/>
              <w:divBdr>
                <w:top w:val="none" w:sz="0" w:space="0" w:color="auto"/>
                <w:left w:val="none" w:sz="0" w:space="0" w:color="auto"/>
                <w:bottom w:val="none" w:sz="0" w:space="0" w:color="auto"/>
                <w:right w:val="none" w:sz="0" w:space="0" w:color="auto"/>
              </w:divBdr>
            </w:div>
            <w:div w:id="415564185">
              <w:marLeft w:val="0"/>
              <w:marRight w:val="0"/>
              <w:marTop w:val="0"/>
              <w:marBottom w:val="0"/>
              <w:divBdr>
                <w:top w:val="none" w:sz="0" w:space="0" w:color="auto"/>
                <w:left w:val="none" w:sz="0" w:space="0" w:color="auto"/>
                <w:bottom w:val="none" w:sz="0" w:space="0" w:color="auto"/>
                <w:right w:val="none" w:sz="0" w:space="0" w:color="auto"/>
              </w:divBdr>
            </w:div>
            <w:div w:id="1519195981">
              <w:marLeft w:val="0"/>
              <w:marRight w:val="0"/>
              <w:marTop w:val="0"/>
              <w:marBottom w:val="0"/>
              <w:divBdr>
                <w:top w:val="none" w:sz="0" w:space="0" w:color="auto"/>
                <w:left w:val="none" w:sz="0" w:space="0" w:color="auto"/>
                <w:bottom w:val="none" w:sz="0" w:space="0" w:color="auto"/>
                <w:right w:val="none" w:sz="0" w:space="0" w:color="auto"/>
              </w:divBdr>
            </w:div>
            <w:div w:id="2093550361">
              <w:marLeft w:val="0"/>
              <w:marRight w:val="0"/>
              <w:marTop w:val="0"/>
              <w:marBottom w:val="0"/>
              <w:divBdr>
                <w:top w:val="none" w:sz="0" w:space="0" w:color="auto"/>
                <w:left w:val="none" w:sz="0" w:space="0" w:color="auto"/>
                <w:bottom w:val="none" w:sz="0" w:space="0" w:color="auto"/>
                <w:right w:val="none" w:sz="0" w:space="0" w:color="auto"/>
              </w:divBdr>
            </w:div>
            <w:div w:id="1162308207">
              <w:marLeft w:val="0"/>
              <w:marRight w:val="0"/>
              <w:marTop w:val="0"/>
              <w:marBottom w:val="0"/>
              <w:divBdr>
                <w:top w:val="none" w:sz="0" w:space="0" w:color="auto"/>
                <w:left w:val="none" w:sz="0" w:space="0" w:color="auto"/>
                <w:bottom w:val="none" w:sz="0" w:space="0" w:color="auto"/>
                <w:right w:val="none" w:sz="0" w:space="0" w:color="auto"/>
              </w:divBdr>
            </w:div>
            <w:div w:id="1321083278">
              <w:marLeft w:val="0"/>
              <w:marRight w:val="0"/>
              <w:marTop w:val="0"/>
              <w:marBottom w:val="0"/>
              <w:divBdr>
                <w:top w:val="none" w:sz="0" w:space="0" w:color="auto"/>
                <w:left w:val="none" w:sz="0" w:space="0" w:color="auto"/>
                <w:bottom w:val="none" w:sz="0" w:space="0" w:color="auto"/>
                <w:right w:val="none" w:sz="0" w:space="0" w:color="auto"/>
              </w:divBdr>
            </w:div>
            <w:div w:id="1315645438">
              <w:marLeft w:val="0"/>
              <w:marRight w:val="0"/>
              <w:marTop w:val="0"/>
              <w:marBottom w:val="0"/>
              <w:divBdr>
                <w:top w:val="none" w:sz="0" w:space="0" w:color="auto"/>
                <w:left w:val="none" w:sz="0" w:space="0" w:color="auto"/>
                <w:bottom w:val="none" w:sz="0" w:space="0" w:color="auto"/>
                <w:right w:val="none" w:sz="0" w:space="0" w:color="auto"/>
              </w:divBdr>
            </w:div>
            <w:div w:id="1433743414">
              <w:marLeft w:val="0"/>
              <w:marRight w:val="0"/>
              <w:marTop w:val="0"/>
              <w:marBottom w:val="0"/>
              <w:divBdr>
                <w:top w:val="none" w:sz="0" w:space="0" w:color="auto"/>
                <w:left w:val="none" w:sz="0" w:space="0" w:color="auto"/>
                <w:bottom w:val="none" w:sz="0" w:space="0" w:color="auto"/>
                <w:right w:val="none" w:sz="0" w:space="0" w:color="auto"/>
              </w:divBdr>
            </w:div>
            <w:div w:id="465588087">
              <w:marLeft w:val="0"/>
              <w:marRight w:val="0"/>
              <w:marTop w:val="0"/>
              <w:marBottom w:val="0"/>
              <w:divBdr>
                <w:top w:val="none" w:sz="0" w:space="0" w:color="auto"/>
                <w:left w:val="none" w:sz="0" w:space="0" w:color="auto"/>
                <w:bottom w:val="none" w:sz="0" w:space="0" w:color="auto"/>
                <w:right w:val="none" w:sz="0" w:space="0" w:color="auto"/>
              </w:divBdr>
            </w:div>
            <w:div w:id="383409248">
              <w:marLeft w:val="0"/>
              <w:marRight w:val="0"/>
              <w:marTop w:val="0"/>
              <w:marBottom w:val="0"/>
              <w:divBdr>
                <w:top w:val="none" w:sz="0" w:space="0" w:color="auto"/>
                <w:left w:val="none" w:sz="0" w:space="0" w:color="auto"/>
                <w:bottom w:val="none" w:sz="0" w:space="0" w:color="auto"/>
                <w:right w:val="none" w:sz="0" w:space="0" w:color="auto"/>
              </w:divBdr>
            </w:div>
            <w:div w:id="1870021601">
              <w:marLeft w:val="0"/>
              <w:marRight w:val="0"/>
              <w:marTop w:val="0"/>
              <w:marBottom w:val="0"/>
              <w:divBdr>
                <w:top w:val="none" w:sz="0" w:space="0" w:color="auto"/>
                <w:left w:val="none" w:sz="0" w:space="0" w:color="auto"/>
                <w:bottom w:val="none" w:sz="0" w:space="0" w:color="auto"/>
                <w:right w:val="none" w:sz="0" w:space="0" w:color="auto"/>
              </w:divBdr>
            </w:div>
            <w:div w:id="942149349">
              <w:marLeft w:val="0"/>
              <w:marRight w:val="0"/>
              <w:marTop w:val="0"/>
              <w:marBottom w:val="0"/>
              <w:divBdr>
                <w:top w:val="none" w:sz="0" w:space="0" w:color="auto"/>
                <w:left w:val="none" w:sz="0" w:space="0" w:color="auto"/>
                <w:bottom w:val="none" w:sz="0" w:space="0" w:color="auto"/>
                <w:right w:val="none" w:sz="0" w:space="0" w:color="auto"/>
              </w:divBdr>
            </w:div>
            <w:div w:id="91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seintl.com/support/index.asp" TargetMode="External"/><Relationship Id="rId26" Type="http://schemas.openxmlformats.org/officeDocument/2006/relationships/image" Target="media/image9.jpeg"/><Relationship Id="rId39" Type="http://schemas.openxmlformats.org/officeDocument/2006/relationships/image" Target="media/image17.jpeg"/><Relationship Id="rId21" Type="http://schemas.openxmlformats.org/officeDocument/2006/relationships/hyperlink" Target="http://seintl.com/contact/index.asp" TargetMode="External"/><Relationship Id="rId34" Type="http://schemas.openxmlformats.org/officeDocument/2006/relationships/hyperlink" Target="http://seintl.com/products/carrying_cases.html" TargetMode="External"/><Relationship Id="rId42" Type="http://schemas.openxmlformats.org/officeDocument/2006/relationships/hyperlink" Target="http://seintl.com/products/rubber_boot.html" TargetMode="External"/><Relationship Id="rId47" Type="http://schemas.openxmlformats.org/officeDocument/2006/relationships/hyperlink" Target="http://seintl.com/manuals/InspectorPlus_Operation_Manual_English.pdf" TargetMode="External"/><Relationship Id="rId50" Type="http://schemas.openxmlformats.org/officeDocument/2006/relationships/hyperlink" Target="http://www1.rkb.mipt.org/contentdetail.cfm?content_id=100771" TargetMode="External"/><Relationship Id="rId55" Type="http://schemas.openxmlformats.org/officeDocument/2006/relationships/hyperlink" Target="https://plus.google.com/113035479725087349147" TargetMode="External"/><Relationship Id="rId63" Type="http://schemas.openxmlformats.org/officeDocument/2006/relationships/hyperlink" Target="http://www.2globalnomads.info/2013/08/global-nomad-book-free-couple-nomads.html" TargetMode="External"/><Relationship Id="rId68" Type="http://schemas.openxmlformats.org/officeDocument/2006/relationships/hyperlink" Target="http://www.2globalnomads.info/2013/07/top-100-travel-websites-list-generator.html" TargetMode="External"/><Relationship Id="rId7" Type="http://schemas.openxmlformats.org/officeDocument/2006/relationships/image" Target="media/image1.jpeg"/><Relationship Id="rId71" Type="http://schemas.openxmlformats.org/officeDocument/2006/relationships/hyperlink" Target="http://www.2globalnomads.info/2013/06/6.94-ABSOLUTELY-vital-travel-tips-top-best-list-ideas-must-obey-share.html" TargetMode="External"/><Relationship Id="rId2" Type="http://schemas.openxmlformats.org/officeDocument/2006/relationships/styles" Target="styles.xml"/><Relationship Id="rId16" Type="http://schemas.openxmlformats.org/officeDocument/2006/relationships/hyperlink" Target="http://seintl.com/radiationdetectors/index.html" TargetMode="External"/><Relationship Id="rId29" Type="http://schemas.openxmlformats.org/officeDocument/2006/relationships/hyperlink" Target="http://seintl.com/products/rubber_boot.html" TargetMode="External"/><Relationship Id="rId11" Type="http://schemas.openxmlformats.org/officeDocument/2006/relationships/image" Target="media/image4.gif"/><Relationship Id="rId24" Type="http://schemas.openxmlformats.org/officeDocument/2006/relationships/image" Target="media/image8.jpeg"/><Relationship Id="rId32" Type="http://schemas.openxmlformats.org/officeDocument/2006/relationships/image" Target="media/image13.gif"/><Relationship Id="rId37" Type="http://schemas.openxmlformats.org/officeDocument/2006/relationships/image" Target="media/image16.jpeg"/><Relationship Id="rId40" Type="http://schemas.openxmlformats.org/officeDocument/2006/relationships/hyperlink" Target="http://seintl.com/products/inspector_wipetest_plate.html" TargetMode="External"/><Relationship Id="rId45" Type="http://schemas.openxmlformats.org/officeDocument/2006/relationships/hyperlink" Target="http://seintl.com/products/inspector_stand.html" TargetMode="External"/><Relationship Id="rId53" Type="http://schemas.openxmlformats.org/officeDocument/2006/relationships/hyperlink" Target="http://www.2globalnomads.info/2011/03/less-harmful-nuclear-power-radiation.html" TargetMode="External"/><Relationship Id="rId58" Type="http://schemas.openxmlformats.org/officeDocument/2006/relationships/hyperlink" Target="http://www.2globalnomads.info/search/label/Critical%20views" TargetMode="External"/><Relationship Id="rId66" Type="http://schemas.openxmlformats.org/officeDocument/2006/relationships/hyperlink" Target="http://www.2globalnomads.info/2013/07/work-exchange-travel-help-volunteer-wwoof.html" TargetMode="External"/><Relationship Id="rId74" Type="http://schemas.openxmlformats.org/officeDocument/2006/relationships/theme" Target="theme/theme1.xml"/><Relationship Id="rId5" Type="http://schemas.openxmlformats.org/officeDocument/2006/relationships/hyperlink" Target="http://www.amazon.com/Radiation-Alert-INSPECTOR-Microprocessor-Based-Ionizing/dp/B004CCRIHU/ref=wl_it_dp_o_pd_S_nC?ie=UTF8&amp;colid=2184UL3PJCN9A&amp;coliid=IKOBKUBVNSIGK" TargetMode="External"/><Relationship Id="rId15" Type="http://schemas.openxmlformats.org/officeDocument/2006/relationships/hyperlink" Target="http://seintl.com/index.html" TargetMode="External"/><Relationship Id="rId23" Type="http://schemas.openxmlformats.org/officeDocument/2006/relationships/control" Target="activeX/activeX1.xml"/><Relationship Id="rId28" Type="http://schemas.openxmlformats.org/officeDocument/2006/relationships/image" Target="media/image11.jpeg"/><Relationship Id="rId36" Type="http://schemas.openxmlformats.org/officeDocument/2006/relationships/hyperlink" Target="http://seintl.com/products/observer_software.html" TargetMode="External"/><Relationship Id="rId49" Type="http://schemas.openxmlformats.org/officeDocument/2006/relationships/hyperlink" Target="http://seintl.com/manuals/InspectorPlus_Operation_Manual_French.pdf" TargetMode="External"/><Relationship Id="rId57" Type="http://schemas.openxmlformats.org/officeDocument/2006/relationships/hyperlink" Target="http://www.2globalnomads.info/search/label/Boycott" TargetMode="External"/><Relationship Id="rId61" Type="http://schemas.openxmlformats.org/officeDocument/2006/relationships/control" Target="activeX/activeX2.xml"/><Relationship Id="rId10" Type="http://schemas.openxmlformats.org/officeDocument/2006/relationships/image" Target="media/image3.jpeg"/><Relationship Id="rId19" Type="http://schemas.openxmlformats.org/officeDocument/2006/relationships/hyperlink" Target="http://seintl.com/support/distributors_alphabetical_by_country.html" TargetMode="External"/><Relationship Id="rId31" Type="http://schemas.openxmlformats.org/officeDocument/2006/relationships/image" Target="media/image12.gif"/><Relationship Id="rId44" Type="http://schemas.openxmlformats.org/officeDocument/2006/relationships/hyperlink" Target="http://seintl.com/products/observer_software.html" TargetMode="External"/><Relationship Id="rId52" Type="http://schemas.openxmlformats.org/officeDocument/2006/relationships/hyperlink" Target="http://seintl.com/pdf_flyers/Inspector_Xtreme_FullPage.pdf" TargetMode="External"/><Relationship Id="rId60" Type="http://schemas.openxmlformats.org/officeDocument/2006/relationships/image" Target="media/image20.wmf"/><Relationship Id="rId65" Type="http://schemas.openxmlformats.org/officeDocument/2006/relationships/hyperlink" Target="http://www.2globalnomads.info/2013/07/new-york-city-hike-brooklyn-manhattan-central-park.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7.wmf"/><Relationship Id="rId27" Type="http://schemas.openxmlformats.org/officeDocument/2006/relationships/image" Target="media/image10.gif"/><Relationship Id="rId30" Type="http://schemas.openxmlformats.org/officeDocument/2006/relationships/hyperlink" Target="http://seintl.com/products/rubber_boot.html" TargetMode="External"/><Relationship Id="rId35" Type="http://schemas.openxmlformats.org/officeDocument/2006/relationships/image" Target="media/image15.gif"/><Relationship Id="rId43" Type="http://schemas.openxmlformats.org/officeDocument/2006/relationships/hyperlink" Target="http://seintl.com/products/carrying_cases.html" TargetMode="External"/><Relationship Id="rId48" Type="http://schemas.openxmlformats.org/officeDocument/2006/relationships/hyperlink" Target="http://seintl.com/manuals/InspectorPlus_Operation_Manual_Spanish.pdf" TargetMode="External"/><Relationship Id="rId56" Type="http://schemas.openxmlformats.org/officeDocument/2006/relationships/hyperlink" Target="http://maps.google.com/maps?q=Fukushima%2C%20Fukushiman%20prefektuuri%2C%20Japani@37.7608337,140.47472819999996&amp;z=10" TargetMode="External"/><Relationship Id="rId64" Type="http://schemas.openxmlformats.org/officeDocument/2006/relationships/hyperlink" Target="http://www.2globalnomads.info/2013/07/durable-backpacks-are-designed-to-break.html" TargetMode="External"/><Relationship Id="rId69" Type="http://schemas.openxmlformats.org/officeDocument/2006/relationships/hyperlink" Target="http://www.2globalnomads.info/2013/06/tripadvisor-censorship-reviews-forum-delete-posts.html" TargetMode="External"/><Relationship Id="rId8" Type="http://schemas.openxmlformats.org/officeDocument/2006/relationships/hyperlink" Target="http://www.seintl.com/images/InspEnResponseC137_large.jpg" TargetMode="External"/><Relationship Id="rId51" Type="http://schemas.openxmlformats.org/officeDocument/2006/relationships/hyperlink" Target="http://seintl.com/ppt/Inspector_Training.ppt" TargetMode="External"/><Relationship Id="rId72" Type="http://schemas.openxmlformats.org/officeDocument/2006/relationships/hyperlink" Target="http://www.2globalnomads.info/2013/06/house-sitting-global-nomads-nicaragua-managua-paivi-santeri.html" TargetMode="External"/><Relationship Id="rId3" Type="http://schemas.openxmlformats.org/officeDocument/2006/relationships/settings" Target="settings.xml"/><Relationship Id="rId12" Type="http://schemas.openxmlformats.org/officeDocument/2006/relationships/hyperlink" Target="http://www.seintl.com/contact/index.asp" TargetMode="External"/><Relationship Id="rId17" Type="http://schemas.openxmlformats.org/officeDocument/2006/relationships/hyperlink" Target="http://seintl.com/services/index.html" TargetMode="External"/><Relationship Id="rId25" Type="http://schemas.openxmlformats.org/officeDocument/2006/relationships/hyperlink" Target="http://seintl.com/images/InspEnResponseC137_large.jpg" TargetMode="External"/><Relationship Id="rId33" Type="http://schemas.openxmlformats.org/officeDocument/2006/relationships/image" Target="media/image14.jpeg"/><Relationship Id="rId38" Type="http://schemas.openxmlformats.org/officeDocument/2006/relationships/hyperlink" Target="http://seintl.com/products/inspector_stand.html" TargetMode="External"/><Relationship Id="rId46" Type="http://schemas.openxmlformats.org/officeDocument/2006/relationships/hyperlink" Target="http://seintl.com/products/inspector_wipetest_plate.html" TargetMode="External"/><Relationship Id="rId59" Type="http://schemas.openxmlformats.org/officeDocument/2006/relationships/hyperlink" Target="http://www.2globalnomads.info/search/label/Global%20Nomads" TargetMode="External"/><Relationship Id="rId67" Type="http://schemas.openxmlformats.org/officeDocument/2006/relationships/hyperlink" Target="http://www.2globalnomads.info/2013/07/twitter-followers-facebook-likes-travel-marketing.html" TargetMode="External"/><Relationship Id="rId20" Type="http://schemas.openxmlformats.org/officeDocument/2006/relationships/hyperlink" Target="http://seintl.com/contact/index.asp" TargetMode="External"/><Relationship Id="rId41" Type="http://schemas.openxmlformats.org/officeDocument/2006/relationships/image" Target="media/image18.jpeg"/><Relationship Id="rId54" Type="http://schemas.openxmlformats.org/officeDocument/2006/relationships/image" Target="media/image19.jpeg"/><Relationship Id="rId62" Type="http://schemas.openxmlformats.org/officeDocument/2006/relationships/image" Target="media/image21.jpeg"/><Relationship Id="rId70" Type="http://schemas.openxmlformats.org/officeDocument/2006/relationships/hyperlink" Target="http://www.2globalnomads.info/2013/06/travel-bloggers-blog-blogging-selling-dreams-corruption.html" TargetMode="External"/><Relationship Id="rId1" Type="http://schemas.openxmlformats.org/officeDocument/2006/relationships/numbering" Target="numbering.xml"/><Relationship Id="rId6" Type="http://schemas.openxmlformats.org/officeDocument/2006/relationships/hyperlink" Target="http://www.RadiationNetwork.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3715</Words>
  <Characters>21181</Characters>
  <Application>Microsoft Office Word</Application>
  <DocSecurity>0</DocSecurity>
  <Lines>176</Lines>
  <Paragraphs>49</Paragraphs>
  <ScaleCrop>false</ScaleCrop>
  <Company/>
  <LinksUpToDate>false</LinksUpToDate>
  <CharactersWithSpaces>24847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4</cp:revision>
  <dcterms:created xsi:type="dcterms:W3CDTF">2013-08-14T01:40:00Z</dcterms:created>
  <dcterms:modified xsi:type="dcterms:W3CDTF">2013-10-25T15:47:00Z</dcterms:modified>
</cp:coreProperties>
</file>