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4858" w:rsidRDefault="000B4858"/>
    <w:p w:rsidR="00237A13" w:rsidRDefault="00237A13"/>
    <w:p w:rsidR="00237A13" w:rsidRDefault="00237A13"/>
    <w:p w:rsidR="00237A13" w:rsidRPr="00237A13" w:rsidRDefault="00237A13" w:rsidP="00237A13">
      <w:pPr>
        <w:spacing w:after="0" w:line="240" w:lineRule="auto"/>
        <w:rPr>
          <w:rFonts w:ascii="Times New Roman" w:eastAsia="Times New Roman" w:hAnsi="Times New Roman" w:cs="Times New Roman"/>
          <w:sz w:val="24"/>
          <w:szCs w:val="24"/>
        </w:rPr>
      </w:pPr>
      <w:bookmarkStart w:id="0" w:name="_GoBack"/>
      <w:r w:rsidRPr="00237A13">
        <w:rPr>
          <w:rFonts w:ascii="Times New Roman" w:eastAsia="Times New Roman" w:hAnsi="Times New Roman" w:cs="Times New Roman"/>
          <w:b/>
          <w:bCs/>
          <w:kern w:val="36"/>
          <w:sz w:val="48"/>
          <w:szCs w:val="48"/>
        </w:rPr>
        <w:t>Executive Order</w:t>
      </w:r>
      <w:r>
        <w:rPr>
          <w:rFonts w:ascii="Times New Roman" w:eastAsia="Times New Roman" w:hAnsi="Times New Roman" w:cs="Times New Roman"/>
          <w:b/>
          <w:bCs/>
          <w:kern w:val="36"/>
          <w:sz w:val="48"/>
          <w:szCs w:val="48"/>
        </w:rPr>
        <w:t xml:space="preserve"> 13603</w:t>
      </w:r>
      <w:r w:rsidRPr="00237A13">
        <w:rPr>
          <w:rFonts w:ascii="Times New Roman" w:eastAsia="Times New Roman" w:hAnsi="Times New Roman" w:cs="Times New Roman"/>
          <w:b/>
          <w:bCs/>
          <w:kern w:val="36"/>
          <w:sz w:val="48"/>
          <w:szCs w:val="48"/>
        </w:rPr>
        <w:t xml:space="preserve"> -- National Defense Resources Preparedness</w:t>
      </w:r>
      <w:r>
        <w:rPr>
          <w:rFonts w:ascii="Times New Roman" w:eastAsia="Times New Roman" w:hAnsi="Times New Roman" w:cs="Times New Roman"/>
          <w:b/>
          <w:bCs/>
          <w:kern w:val="36"/>
          <w:sz w:val="48"/>
          <w:szCs w:val="48"/>
        </w:rPr>
        <w:t xml:space="preserve"> - </w:t>
      </w:r>
      <w:r w:rsidRPr="00237A13">
        <w:rPr>
          <w:rFonts w:ascii="Times New Roman" w:eastAsia="Times New Roman" w:hAnsi="Times New Roman" w:cs="Times New Roman"/>
          <w:sz w:val="24"/>
          <w:szCs w:val="24"/>
        </w:rPr>
        <w:t>March 16, 2012</w:t>
      </w:r>
    </w:p>
    <w:bookmarkEnd w:id="0"/>
    <w:p w:rsidR="00237A13" w:rsidRDefault="00237A13" w:rsidP="00237A13">
      <w:pPr>
        <w:spacing w:before="100" w:beforeAutospacing="1" w:after="100" w:afterAutospacing="1" w:line="240" w:lineRule="auto"/>
        <w:outlineLvl w:val="0"/>
        <w:rPr>
          <w:rFonts w:ascii="Times New Roman" w:eastAsia="Times New Roman" w:hAnsi="Times New Roman" w:cs="Times New Roman"/>
          <w:b/>
          <w:bCs/>
          <w:kern w:val="36"/>
          <w:sz w:val="24"/>
          <w:szCs w:val="24"/>
          <w:u w:val="single"/>
        </w:rPr>
      </w:pPr>
      <w:r>
        <w:rPr>
          <w:rFonts w:ascii="Times New Roman" w:eastAsia="Times New Roman" w:hAnsi="Times New Roman" w:cs="Times New Roman"/>
          <w:b/>
          <w:bCs/>
          <w:kern w:val="36"/>
          <w:sz w:val="24"/>
          <w:szCs w:val="24"/>
          <w:u w:val="single"/>
        </w:rPr>
        <w:fldChar w:fldCharType="begin"/>
      </w:r>
      <w:r>
        <w:rPr>
          <w:rFonts w:ascii="Times New Roman" w:eastAsia="Times New Roman" w:hAnsi="Times New Roman" w:cs="Times New Roman"/>
          <w:b/>
          <w:bCs/>
          <w:kern w:val="36"/>
          <w:sz w:val="24"/>
          <w:szCs w:val="24"/>
          <w:u w:val="single"/>
        </w:rPr>
        <w:instrText xml:space="preserve"> HYPERLINK "</w:instrText>
      </w:r>
      <w:r w:rsidRPr="00237A13">
        <w:rPr>
          <w:rFonts w:ascii="Times New Roman" w:eastAsia="Times New Roman" w:hAnsi="Times New Roman" w:cs="Times New Roman"/>
          <w:b/>
          <w:bCs/>
          <w:kern w:val="36"/>
          <w:sz w:val="24"/>
          <w:szCs w:val="24"/>
          <w:u w:val="single"/>
        </w:rPr>
        <w:instrText>https://obamawhitehouse.archives.gov/the-press-office/2012/03/16/executive-order-national-defense-resources-preparedness</w:instrText>
      </w:r>
      <w:r>
        <w:rPr>
          <w:rFonts w:ascii="Times New Roman" w:eastAsia="Times New Roman" w:hAnsi="Times New Roman" w:cs="Times New Roman"/>
          <w:b/>
          <w:bCs/>
          <w:kern w:val="36"/>
          <w:sz w:val="24"/>
          <w:szCs w:val="24"/>
          <w:u w:val="single"/>
        </w:rPr>
        <w:instrText xml:space="preserve">" </w:instrText>
      </w:r>
      <w:r>
        <w:rPr>
          <w:rFonts w:ascii="Times New Roman" w:eastAsia="Times New Roman" w:hAnsi="Times New Roman" w:cs="Times New Roman"/>
          <w:b/>
          <w:bCs/>
          <w:kern w:val="36"/>
          <w:sz w:val="24"/>
          <w:szCs w:val="24"/>
          <w:u w:val="single"/>
        </w:rPr>
        <w:fldChar w:fldCharType="separate"/>
      </w:r>
      <w:r w:rsidRPr="00F746BE">
        <w:rPr>
          <w:rStyle w:val="Hyperlink"/>
          <w:rFonts w:ascii="Times New Roman" w:eastAsia="Times New Roman" w:hAnsi="Times New Roman" w:cs="Times New Roman"/>
          <w:b/>
          <w:bCs/>
          <w:kern w:val="36"/>
          <w:sz w:val="24"/>
          <w:szCs w:val="24"/>
        </w:rPr>
        <w:t>https://obamawhitehouse.archives.gov/the-press-office/2012/03/16/executive-order-national-defense-resources-preparedness</w:t>
      </w:r>
      <w:r>
        <w:rPr>
          <w:rFonts w:ascii="Times New Roman" w:eastAsia="Times New Roman" w:hAnsi="Times New Roman" w:cs="Times New Roman"/>
          <w:b/>
          <w:bCs/>
          <w:kern w:val="36"/>
          <w:sz w:val="24"/>
          <w:szCs w:val="24"/>
          <w:u w:val="single"/>
        </w:rPr>
        <w:fldChar w:fldCharType="end"/>
      </w:r>
    </w:p>
    <w:p w:rsidR="00237A13" w:rsidRPr="00237A13" w:rsidRDefault="00237A13" w:rsidP="00237A13">
      <w:pPr>
        <w:spacing w:before="100" w:beforeAutospacing="1" w:after="100" w:afterAutospacing="1" w:line="240" w:lineRule="auto"/>
        <w:outlineLvl w:val="0"/>
        <w:rPr>
          <w:rFonts w:ascii="Times New Roman" w:eastAsia="Times New Roman" w:hAnsi="Times New Roman" w:cs="Times New Roman"/>
          <w:b/>
          <w:bCs/>
          <w:kern w:val="36"/>
          <w:sz w:val="24"/>
          <w:szCs w:val="24"/>
          <w:u w:val="single"/>
        </w:rPr>
      </w:pPr>
    </w:p>
    <w:p w:rsidR="00237A13" w:rsidRPr="00237A13" w:rsidRDefault="00237A13" w:rsidP="00237A13">
      <w:pPr>
        <w:spacing w:before="100" w:beforeAutospacing="1" w:after="100" w:afterAutospacing="1" w:line="240" w:lineRule="auto"/>
        <w:rPr>
          <w:rFonts w:ascii="Times New Roman" w:eastAsia="Times New Roman" w:hAnsi="Times New Roman" w:cs="Times New Roman"/>
          <w:sz w:val="24"/>
          <w:szCs w:val="24"/>
        </w:rPr>
      </w:pPr>
      <w:r w:rsidRPr="00237A13">
        <w:rPr>
          <w:rFonts w:ascii="Times New Roman" w:eastAsia="Times New Roman" w:hAnsi="Times New Roman" w:cs="Times New Roman"/>
          <w:sz w:val="24"/>
          <w:szCs w:val="24"/>
        </w:rPr>
        <w:t>EXECUTIVE ORDER</w:t>
      </w:r>
    </w:p>
    <w:p w:rsidR="00237A13" w:rsidRPr="00237A13" w:rsidRDefault="00237A13" w:rsidP="00237A13">
      <w:pPr>
        <w:spacing w:before="100" w:beforeAutospacing="1" w:after="100" w:afterAutospacing="1" w:line="240" w:lineRule="auto"/>
        <w:rPr>
          <w:rFonts w:ascii="Times New Roman" w:eastAsia="Times New Roman" w:hAnsi="Times New Roman" w:cs="Times New Roman"/>
          <w:sz w:val="24"/>
          <w:szCs w:val="24"/>
        </w:rPr>
      </w:pPr>
      <w:r w:rsidRPr="00237A13">
        <w:rPr>
          <w:rFonts w:ascii="Times New Roman" w:eastAsia="Times New Roman" w:hAnsi="Times New Roman" w:cs="Times New Roman"/>
          <w:sz w:val="24"/>
          <w:szCs w:val="24"/>
        </w:rPr>
        <w:t>NATIONAL DEFENSE RESOURCES PREPAREDNESS</w:t>
      </w:r>
    </w:p>
    <w:p w:rsidR="00237A13" w:rsidRPr="00237A13" w:rsidRDefault="00237A13" w:rsidP="00237A13">
      <w:pPr>
        <w:spacing w:before="100" w:beforeAutospacing="1" w:after="100" w:afterAutospacing="1" w:line="240" w:lineRule="auto"/>
        <w:rPr>
          <w:rFonts w:ascii="Times New Roman" w:eastAsia="Times New Roman" w:hAnsi="Times New Roman" w:cs="Times New Roman"/>
          <w:sz w:val="24"/>
          <w:szCs w:val="24"/>
        </w:rPr>
      </w:pPr>
      <w:r w:rsidRPr="00237A13">
        <w:rPr>
          <w:rFonts w:ascii="Times New Roman" w:eastAsia="Times New Roman" w:hAnsi="Times New Roman" w:cs="Times New Roman"/>
          <w:sz w:val="24"/>
          <w:szCs w:val="24"/>
        </w:rPr>
        <w:t xml:space="preserve">By the authority vested in me as President by the Constitution and the laws of the United States of America, including the Defense Production Act of 1950, as amended (50 U.S.C. App. 2061 </w:t>
      </w:r>
      <w:r w:rsidRPr="00237A13">
        <w:rPr>
          <w:rFonts w:ascii="Times New Roman" w:eastAsia="Times New Roman" w:hAnsi="Times New Roman" w:cs="Times New Roman"/>
          <w:i/>
          <w:iCs/>
          <w:sz w:val="24"/>
          <w:szCs w:val="24"/>
        </w:rPr>
        <w:t>et seq</w:t>
      </w:r>
      <w:r w:rsidRPr="00237A13">
        <w:rPr>
          <w:rFonts w:ascii="Times New Roman" w:eastAsia="Times New Roman" w:hAnsi="Times New Roman" w:cs="Times New Roman"/>
          <w:sz w:val="24"/>
          <w:szCs w:val="24"/>
        </w:rPr>
        <w:t>.), and section 301 of title 3, United States Code, and as Commander in Chief of the Armed Forces of the United States, it is hereby ordered as follows:</w:t>
      </w:r>
    </w:p>
    <w:p w:rsidR="00237A13" w:rsidRPr="00237A13" w:rsidRDefault="00237A13" w:rsidP="00237A13">
      <w:pPr>
        <w:spacing w:before="100" w:beforeAutospacing="1" w:after="100" w:afterAutospacing="1" w:line="240" w:lineRule="auto"/>
        <w:rPr>
          <w:rFonts w:ascii="Times New Roman" w:eastAsia="Times New Roman" w:hAnsi="Times New Roman" w:cs="Times New Roman"/>
          <w:sz w:val="24"/>
          <w:szCs w:val="24"/>
        </w:rPr>
      </w:pPr>
      <w:r w:rsidRPr="00237A13">
        <w:rPr>
          <w:rFonts w:ascii="Times New Roman" w:eastAsia="Times New Roman" w:hAnsi="Times New Roman" w:cs="Times New Roman"/>
          <w:sz w:val="24"/>
          <w:szCs w:val="24"/>
        </w:rPr>
        <w:t>PART I</w:t>
      </w:r>
      <w:proofErr w:type="gramStart"/>
      <w:r w:rsidRPr="00237A13">
        <w:rPr>
          <w:rFonts w:ascii="Times New Roman" w:eastAsia="Times New Roman" w:hAnsi="Times New Roman" w:cs="Times New Roman"/>
          <w:sz w:val="24"/>
          <w:szCs w:val="24"/>
        </w:rPr>
        <w:t>  -</w:t>
      </w:r>
      <w:proofErr w:type="gramEnd"/>
      <w:r w:rsidRPr="00237A13">
        <w:rPr>
          <w:rFonts w:ascii="Times New Roman" w:eastAsia="Times New Roman" w:hAnsi="Times New Roman" w:cs="Times New Roman"/>
          <w:sz w:val="24"/>
          <w:szCs w:val="24"/>
        </w:rPr>
        <w:t xml:space="preserve">  PURPOSE, POLICY, AND IMPLEMENTATION</w:t>
      </w:r>
    </w:p>
    <w:p w:rsidR="00237A13" w:rsidRPr="00237A13" w:rsidRDefault="00237A13" w:rsidP="00237A13">
      <w:pPr>
        <w:spacing w:before="100" w:beforeAutospacing="1" w:after="100" w:afterAutospacing="1" w:line="240" w:lineRule="auto"/>
        <w:rPr>
          <w:rFonts w:ascii="Times New Roman" w:eastAsia="Times New Roman" w:hAnsi="Times New Roman" w:cs="Times New Roman"/>
          <w:sz w:val="24"/>
          <w:szCs w:val="24"/>
        </w:rPr>
      </w:pPr>
      <w:proofErr w:type="gramStart"/>
      <w:r w:rsidRPr="00237A13">
        <w:rPr>
          <w:rFonts w:ascii="Times New Roman" w:eastAsia="Times New Roman" w:hAnsi="Times New Roman" w:cs="Times New Roman"/>
          <w:sz w:val="24"/>
          <w:szCs w:val="24"/>
          <w:u w:val="single"/>
        </w:rPr>
        <w:t>Section</w:t>
      </w:r>
      <w:r w:rsidRPr="00237A13">
        <w:rPr>
          <w:rFonts w:ascii="Times New Roman" w:eastAsia="Times New Roman" w:hAnsi="Times New Roman" w:cs="Times New Roman"/>
          <w:sz w:val="24"/>
          <w:szCs w:val="24"/>
        </w:rPr>
        <w:t xml:space="preserve"> </w:t>
      </w:r>
      <w:r w:rsidRPr="00237A13">
        <w:rPr>
          <w:rFonts w:ascii="Times New Roman" w:eastAsia="Times New Roman" w:hAnsi="Times New Roman" w:cs="Times New Roman"/>
          <w:sz w:val="24"/>
          <w:szCs w:val="24"/>
          <w:u w:val="single"/>
        </w:rPr>
        <w:t>101</w:t>
      </w:r>
      <w:r w:rsidRPr="00237A13">
        <w:rPr>
          <w:rFonts w:ascii="Times New Roman" w:eastAsia="Times New Roman" w:hAnsi="Times New Roman" w:cs="Times New Roman"/>
          <w:sz w:val="24"/>
          <w:szCs w:val="24"/>
        </w:rPr>
        <w:t>.</w:t>
      </w:r>
      <w:proofErr w:type="gramEnd"/>
      <w:r w:rsidRPr="00237A13">
        <w:rPr>
          <w:rFonts w:ascii="Times New Roman" w:eastAsia="Times New Roman" w:hAnsi="Times New Roman" w:cs="Times New Roman"/>
          <w:sz w:val="24"/>
          <w:szCs w:val="24"/>
        </w:rPr>
        <w:t xml:space="preserve">  </w:t>
      </w:r>
      <w:proofErr w:type="gramStart"/>
      <w:r w:rsidRPr="00237A13">
        <w:rPr>
          <w:rFonts w:ascii="Times New Roman" w:eastAsia="Times New Roman" w:hAnsi="Times New Roman" w:cs="Times New Roman"/>
          <w:sz w:val="24"/>
          <w:szCs w:val="24"/>
          <w:u w:val="single"/>
        </w:rPr>
        <w:t>Purpose</w:t>
      </w:r>
      <w:r w:rsidRPr="00237A13">
        <w:rPr>
          <w:rFonts w:ascii="Times New Roman" w:eastAsia="Times New Roman" w:hAnsi="Times New Roman" w:cs="Times New Roman"/>
          <w:sz w:val="24"/>
          <w:szCs w:val="24"/>
        </w:rPr>
        <w:t>.</w:t>
      </w:r>
      <w:proofErr w:type="gramEnd"/>
      <w:r w:rsidRPr="00237A13">
        <w:rPr>
          <w:rFonts w:ascii="Times New Roman" w:eastAsia="Times New Roman" w:hAnsi="Times New Roman" w:cs="Times New Roman"/>
          <w:sz w:val="24"/>
          <w:szCs w:val="24"/>
        </w:rPr>
        <w:t>  This order delegates authorities and addresses national defense resource policies and programs under the Defense Production Act of 1950, as amended (the "Act").</w:t>
      </w:r>
    </w:p>
    <w:p w:rsidR="00237A13" w:rsidRPr="00237A13" w:rsidRDefault="00237A13" w:rsidP="00237A13">
      <w:pPr>
        <w:spacing w:before="100" w:beforeAutospacing="1" w:after="100" w:afterAutospacing="1" w:line="240" w:lineRule="auto"/>
        <w:rPr>
          <w:rFonts w:ascii="Times New Roman" w:eastAsia="Times New Roman" w:hAnsi="Times New Roman" w:cs="Times New Roman"/>
          <w:sz w:val="24"/>
          <w:szCs w:val="24"/>
        </w:rPr>
      </w:pPr>
      <w:proofErr w:type="gramStart"/>
      <w:r w:rsidRPr="00237A13">
        <w:rPr>
          <w:rFonts w:ascii="Times New Roman" w:eastAsia="Times New Roman" w:hAnsi="Times New Roman" w:cs="Times New Roman"/>
          <w:sz w:val="24"/>
          <w:szCs w:val="24"/>
          <w:u w:val="single"/>
        </w:rPr>
        <w:t>Sec</w:t>
      </w:r>
      <w:r w:rsidRPr="00237A13">
        <w:rPr>
          <w:rFonts w:ascii="Times New Roman" w:eastAsia="Times New Roman" w:hAnsi="Times New Roman" w:cs="Times New Roman"/>
          <w:sz w:val="24"/>
          <w:szCs w:val="24"/>
        </w:rPr>
        <w:t xml:space="preserve">. </w:t>
      </w:r>
      <w:r w:rsidRPr="00237A13">
        <w:rPr>
          <w:rFonts w:ascii="Times New Roman" w:eastAsia="Times New Roman" w:hAnsi="Times New Roman" w:cs="Times New Roman"/>
          <w:sz w:val="24"/>
          <w:szCs w:val="24"/>
          <w:u w:val="single"/>
        </w:rPr>
        <w:t>102</w:t>
      </w:r>
      <w:r w:rsidRPr="00237A13">
        <w:rPr>
          <w:rFonts w:ascii="Times New Roman" w:eastAsia="Times New Roman" w:hAnsi="Times New Roman" w:cs="Times New Roman"/>
          <w:sz w:val="24"/>
          <w:szCs w:val="24"/>
        </w:rPr>
        <w:t>.</w:t>
      </w:r>
      <w:proofErr w:type="gramEnd"/>
      <w:r w:rsidRPr="00237A13">
        <w:rPr>
          <w:rFonts w:ascii="Times New Roman" w:eastAsia="Times New Roman" w:hAnsi="Times New Roman" w:cs="Times New Roman"/>
          <w:sz w:val="24"/>
          <w:szCs w:val="24"/>
        </w:rPr>
        <w:t xml:space="preserve">  </w:t>
      </w:r>
      <w:proofErr w:type="gramStart"/>
      <w:r w:rsidRPr="00237A13">
        <w:rPr>
          <w:rFonts w:ascii="Times New Roman" w:eastAsia="Times New Roman" w:hAnsi="Times New Roman" w:cs="Times New Roman"/>
          <w:sz w:val="24"/>
          <w:szCs w:val="24"/>
          <w:u w:val="single"/>
        </w:rPr>
        <w:t>Policy</w:t>
      </w:r>
      <w:r w:rsidRPr="00237A13">
        <w:rPr>
          <w:rFonts w:ascii="Times New Roman" w:eastAsia="Times New Roman" w:hAnsi="Times New Roman" w:cs="Times New Roman"/>
          <w:sz w:val="24"/>
          <w:szCs w:val="24"/>
        </w:rPr>
        <w:t>.</w:t>
      </w:r>
      <w:proofErr w:type="gramEnd"/>
      <w:r w:rsidRPr="00237A13">
        <w:rPr>
          <w:rFonts w:ascii="Times New Roman" w:eastAsia="Times New Roman" w:hAnsi="Times New Roman" w:cs="Times New Roman"/>
          <w:sz w:val="24"/>
          <w:szCs w:val="24"/>
        </w:rPr>
        <w:t>  The United States must have an industrial and technological base capable of meeting national defense requirements and capable of contributing to the technological superiority of its national defense equipment in peacetime and in times of national emergency.  The domestic industrial and technological base is the foundation for national defense preparedness.  The authorities provided in the Act shall be used to strengthen this base and to ensure it is capable of responding to the national defense needs of the United States.</w:t>
      </w:r>
    </w:p>
    <w:p w:rsidR="00237A13" w:rsidRPr="00237A13" w:rsidRDefault="00237A13" w:rsidP="00237A13">
      <w:pPr>
        <w:spacing w:before="100" w:beforeAutospacing="1" w:after="100" w:afterAutospacing="1" w:line="240" w:lineRule="auto"/>
        <w:rPr>
          <w:rFonts w:ascii="Times New Roman" w:eastAsia="Times New Roman" w:hAnsi="Times New Roman" w:cs="Times New Roman"/>
          <w:sz w:val="24"/>
          <w:szCs w:val="24"/>
        </w:rPr>
      </w:pPr>
      <w:proofErr w:type="gramStart"/>
      <w:r w:rsidRPr="00237A13">
        <w:rPr>
          <w:rFonts w:ascii="Times New Roman" w:eastAsia="Times New Roman" w:hAnsi="Times New Roman" w:cs="Times New Roman"/>
          <w:sz w:val="24"/>
          <w:szCs w:val="24"/>
          <w:u w:val="single"/>
        </w:rPr>
        <w:t>Sec</w:t>
      </w:r>
      <w:r w:rsidRPr="00237A13">
        <w:rPr>
          <w:rFonts w:ascii="Times New Roman" w:eastAsia="Times New Roman" w:hAnsi="Times New Roman" w:cs="Times New Roman"/>
          <w:sz w:val="24"/>
          <w:szCs w:val="24"/>
        </w:rPr>
        <w:t xml:space="preserve">. </w:t>
      </w:r>
      <w:r w:rsidRPr="00237A13">
        <w:rPr>
          <w:rFonts w:ascii="Times New Roman" w:eastAsia="Times New Roman" w:hAnsi="Times New Roman" w:cs="Times New Roman"/>
          <w:sz w:val="24"/>
          <w:szCs w:val="24"/>
          <w:u w:val="single"/>
        </w:rPr>
        <w:t>103</w:t>
      </w:r>
      <w:r w:rsidRPr="00237A13">
        <w:rPr>
          <w:rFonts w:ascii="Times New Roman" w:eastAsia="Times New Roman" w:hAnsi="Times New Roman" w:cs="Times New Roman"/>
          <w:sz w:val="24"/>
          <w:szCs w:val="24"/>
        </w:rPr>
        <w:t>.</w:t>
      </w:r>
      <w:proofErr w:type="gramEnd"/>
      <w:r w:rsidRPr="00237A13">
        <w:rPr>
          <w:rFonts w:ascii="Times New Roman" w:eastAsia="Times New Roman" w:hAnsi="Times New Roman" w:cs="Times New Roman"/>
          <w:sz w:val="24"/>
          <w:szCs w:val="24"/>
        </w:rPr>
        <w:t xml:space="preserve">  </w:t>
      </w:r>
      <w:r w:rsidRPr="00237A13">
        <w:rPr>
          <w:rFonts w:ascii="Times New Roman" w:eastAsia="Times New Roman" w:hAnsi="Times New Roman" w:cs="Times New Roman"/>
          <w:sz w:val="24"/>
          <w:szCs w:val="24"/>
          <w:u w:val="single"/>
        </w:rPr>
        <w:t>General Functions</w:t>
      </w:r>
      <w:r w:rsidRPr="00237A13">
        <w:rPr>
          <w:rFonts w:ascii="Times New Roman" w:eastAsia="Times New Roman" w:hAnsi="Times New Roman" w:cs="Times New Roman"/>
          <w:sz w:val="24"/>
          <w:szCs w:val="24"/>
        </w:rPr>
        <w:t>.  Executive departments and agencies (agencies) responsible for plans and programs relating to national defense (as defined in section 801(j) of this order), or for resources and services needed to support such plans and programs, shall:</w:t>
      </w:r>
    </w:p>
    <w:p w:rsidR="00237A13" w:rsidRPr="00237A13" w:rsidRDefault="00237A13" w:rsidP="00237A13">
      <w:pPr>
        <w:spacing w:before="100" w:beforeAutospacing="1" w:after="100" w:afterAutospacing="1" w:line="240" w:lineRule="auto"/>
        <w:rPr>
          <w:rFonts w:ascii="Times New Roman" w:eastAsia="Times New Roman" w:hAnsi="Times New Roman" w:cs="Times New Roman"/>
          <w:sz w:val="24"/>
          <w:szCs w:val="24"/>
        </w:rPr>
      </w:pPr>
      <w:r w:rsidRPr="00237A13">
        <w:rPr>
          <w:rFonts w:ascii="Times New Roman" w:eastAsia="Times New Roman" w:hAnsi="Times New Roman" w:cs="Times New Roman"/>
          <w:sz w:val="24"/>
          <w:szCs w:val="24"/>
        </w:rPr>
        <w:t xml:space="preserve">(a)  </w:t>
      </w:r>
      <w:proofErr w:type="gramStart"/>
      <w:r w:rsidRPr="00237A13">
        <w:rPr>
          <w:rFonts w:ascii="Times New Roman" w:eastAsia="Times New Roman" w:hAnsi="Times New Roman" w:cs="Times New Roman"/>
          <w:sz w:val="24"/>
          <w:szCs w:val="24"/>
        </w:rPr>
        <w:t>identify</w:t>
      </w:r>
      <w:proofErr w:type="gramEnd"/>
      <w:r w:rsidRPr="00237A13">
        <w:rPr>
          <w:rFonts w:ascii="Times New Roman" w:eastAsia="Times New Roman" w:hAnsi="Times New Roman" w:cs="Times New Roman"/>
          <w:sz w:val="24"/>
          <w:szCs w:val="24"/>
        </w:rPr>
        <w:t xml:space="preserve"> requirements for the full spectrum of emergencies, including essential military and civilian demand;</w:t>
      </w:r>
    </w:p>
    <w:p w:rsidR="00237A13" w:rsidRPr="00237A13" w:rsidRDefault="00237A13" w:rsidP="00237A13">
      <w:pPr>
        <w:spacing w:before="100" w:beforeAutospacing="1" w:after="100" w:afterAutospacing="1" w:line="240" w:lineRule="auto"/>
        <w:rPr>
          <w:rFonts w:ascii="Times New Roman" w:eastAsia="Times New Roman" w:hAnsi="Times New Roman" w:cs="Times New Roman"/>
          <w:sz w:val="24"/>
          <w:szCs w:val="24"/>
        </w:rPr>
      </w:pPr>
      <w:r w:rsidRPr="00237A13">
        <w:rPr>
          <w:rFonts w:ascii="Times New Roman" w:eastAsia="Times New Roman" w:hAnsi="Times New Roman" w:cs="Times New Roman"/>
          <w:sz w:val="24"/>
          <w:szCs w:val="24"/>
        </w:rPr>
        <w:t xml:space="preserve">(b)  assess on an ongoing basis the capability of the domestic industrial and technological base to satisfy requirements in peacetime and times of national emergency, specifically evaluating the </w:t>
      </w:r>
      <w:r w:rsidRPr="00237A13">
        <w:rPr>
          <w:rFonts w:ascii="Times New Roman" w:eastAsia="Times New Roman" w:hAnsi="Times New Roman" w:cs="Times New Roman"/>
          <w:sz w:val="24"/>
          <w:szCs w:val="24"/>
        </w:rPr>
        <w:lastRenderedPageBreak/>
        <w:t>availability of the most critical resource and production sources, including subcontractors and suppliers, materials, skilled labor, and professional and technical personnel;</w:t>
      </w:r>
    </w:p>
    <w:p w:rsidR="00237A13" w:rsidRPr="00237A13" w:rsidRDefault="00237A13" w:rsidP="00237A13">
      <w:pPr>
        <w:spacing w:before="100" w:beforeAutospacing="1" w:after="100" w:afterAutospacing="1" w:line="240" w:lineRule="auto"/>
        <w:rPr>
          <w:rFonts w:ascii="Times New Roman" w:eastAsia="Times New Roman" w:hAnsi="Times New Roman" w:cs="Times New Roman"/>
          <w:sz w:val="24"/>
          <w:szCs w:val="24"/>
        </w:rPr>
      </w:pPr>
      <w:r w:rsidRPr="00237A13">
        <w:rPr>
          <w:rFonts w:ascii="Times New Roman" w:eastAsia="Times New Roman" w:hAnsi="Times New Roman" w:cs="Times New Roman"/>
          <w:sz w:val="24"/>
          <w:szCs w:val="24"/>
        </w:rPr>
        <w:t>(c)  be prepared, in the event of a potential threat to the security of the United States, to take actions necessary to ensure the availability of adequate resources and production capability, including services and critical technology, for national defense requirements;</w:t>
      </w:r>
    </w:p>
    <w:p w:rsidR="00237A13" w:rsidRPr="00237A13" w:rsidRDefault="00237A13" w:rsidP="00237A13">
      <w:pPr>
        <w:spacing w:before="100" w:beforeAutospacing="1" w:after="100" w:afterAutospacing="1" w:line="240" w:lineRule="auto"/>
        <w:rPr>
          <w:rFonts w:ascii="Times New Roman" w:eastAsia="Times New Roman" w:hAnsi="Times New Roman" w:cs="Times New Roman"/>
          <w:sz w:val="24"/>
          <w:szCs w:val="24"/>
        </w:rPr>
      </w:pPr>
      <w:r w:rsidRPr="00237A13">
        <w:rPr>
          <w:rFonts w:ascii="Times New Roman" w:eastAsia="Times New Roman" w:hAnsi="Times New Roman" w:cs="Times New Roman"/>
          <w:sz w:val="24"/>
          <w:szCs w:val="24"/>
        </w:rPr>
        <w:t xml:space="preserve">(d)  </w:t>
      </w:r>
      <w:proofErr w:type="gramStart"/>
      <w:r w:rsidRPr="00237A13">
        <w:rPr>
          <w:rFonts w:ascii="Times New Roman" w:eastAsia="Times New Roman" w:hAnsi="Times New Roman" w:cs="Times New Roman"/>
          <w:sz w:val="24"/>
          <w:szCs w:val="24"/>
        </w:rPr>
        <w:t>improve</w:t>
      </w:r>
      <w:proofErr w:type="gramEnd"/>
      <w:r w:rsidRPr="00237A13">
        <w:rPr>
          <w:rFonts w:ascii="Times New Roman" w:eastAsia="Times New Roman" w:hAnsi="Times New Roman" w:cs="Times New Roman"/>
          <w:sz w:val="24"/>
          <w:szCs w:val="24"/>
        </w:rPr>
        <w:t xml:space="preserve"> the efficiency and responsiveness of the domestic industrial base to support national defense requirements; and</w:t>
      </w:r>
    </w:p>
    <w:p w:rsidR="00237A13" w:rsidRPr="00237A13" w:rsidRDefault="00237A13" w:rsidP="00237A13">
      <w:pPr>
        <w:spacing w:before="100" w:beforeAutospacing="1" w:after="100" w:afterAutospacing="1" w:line="240" w:lineRule="auto"/>
        <w:rPr>
          <w:rFonts w:ascii="Times New Roman" w:eastAsia="Times New Roman" w:hAnsi="Times New Roman" w:cs="Times New Roman"/>
          <w:sz w:val="24"/>
          <w:szCs w:val="24"/>
        </w:rPr>
      </w:pPr>
      <w:r w:rsidRPr="00237A13">
        <w:rPr>
          <w:rFonts w:ascii="Times New Roman" w:eastAsia="Times New Roman" w:hAnsi="Times New Roman" w:cs="Times New Roman"/>
          <w:sz w:val="24"/>
          <w:szCs w:val="24"/>
        </w:rPr>
        <w:t xml:space="preserve">(e)  </w:t>
      </w:r>
      <w:proofErr w:type="gramStart"/>
      <w:r w:rsidRPr="00237A13">
        <w:rPr>
          <w:rFonts w:ascii="Times New Roman" w:eastAsia="Times New Roman" w:hAnsi="Times New Roman" w:cs="Times New Roman"/>
          <w:sz w:val="24"/>
          <w:szCs w:val="24"/>
        </w:rPr>
        <w:t>foster</w:t>
      </w:r>
      <w:proofErr w:type="gramEnd"/>
      <w:r w:rsidRPr="00237A13">
        <w:rPr>
          <w:rFonts w:ascii="Times New Roman" w:eastAsia="Times New Roman" w:hAnsi="Times New Roman" w:cs="Times New Roman"/>
          <w:sz w:val="24"/>
          <w:szCs w:val="24"/>
        </w:rPr>
        <w:t xml:space="preserve"> cooperation between the defense and commercial sectors for research and development and for acquisition of materials, services, components, and equipment to enhance industrial base efficiency and responsiveness.</w:t>
      </w:r>
    </w:p>
    <w:p w:rsidR="00237A13" w:rsidRPr="00237A13" w:rsidRDefault="00237A13" w:rsidP="00237A13">
      <w:pPr>
        <w:spacing w:before="100" w:beforeAutospacing="1" w:after="100" w:afterAutospacing="1" w:line="240" w:lineRule="auto"/>
        <w:rPr>
          <w:rFonts w:ascii="Times New Roman" w:eastAsia="Times New Roman" w:hAnsi="Times New Roman" w:cs="Times New Roman"/>
          <w:sz w:val="24"/>
          <w:szCs w:val="24"/>
        </w:rPr>
      </w:pPr>
      <w:proofErr w:type="gramStart"/>
      <w:r w:rsidRPr="00237A13">
        <w:rPr>
          <w:rFonts w:ascii="Times New Roman" w:eastAsia="Times New Roman" w:hAnsi="Times New Roman" w:cs="Times New Roman"/>
          <w:sz w:val="24"/>
          <w:szCs w:val="24"/>
          <w:u w:val="single"/>
        </w:rPr>
        <w:t>Sec</w:t>
      </w:r>
      <w:r w:rsidRPr="00237A13">
        <w:rPr>
          <w:rFonts w:ascii="Times New Roman" w:eastAsia="Times New Roman" w:hAnsi="Times New Roman" w:cs="Times New Roman"/>
          <w:sz w:val="24"/>
          <w:szCs w:val="24"/>
        </w:rPr>
        <w:t xml:space="preserve">. </w:t>
      </w:r>
      <w:r w:rsidRPr="00237A13">
        <w:rPr>
          <w:rFonts w:ascii="Times New Roman" w:eastAsia="Times New Roman" w:hAnsi="Times New Roman" w:cs="Times New Roman"/>
          <w:sz w:val="24"/>
          <w:szCs w:val="24"/>
          <w:u w:val="single"/>
        </w:rPr>
        <w:t>104</w:t>
      </w:r>
      <w:r w:rsidRPr="00237A13">
        <w:rPr>
          <w:rFonts w:ascii="Times New Roman" w:eastAsia="Times New Roman" w:hAnsi="Times New Roman" w:cs="Times New Roman"/>
          <w:sz w:val="24"/>
          <w:szCs w:val="24"/>
        </w:rPr>
        <w:t>.</w:t>
      </w:r>
      <w:proofErr w:type="gramEnd"/>
      <w:r w:rsidRPr="00237A13">
        <w:rPr>
          <w:rFonts w:ascii="Times New Roman" w:eastAsia="Times New Roman" w:hAnsi="Times New Roman" w:cs="Times New Roman"/>
          <w:sz w:val="24"/>
          <w:szCs w:val="24"/>
        </w:rPr>
        <w:t xml:space="preserve">  </w:t>
      </w:r>
      <w:proofErr w:type="gramStart"/>
      <w:r w:rsidRPr="00237A13">
        <w:rPr>
          <w:rFonts w:ascii="Times New Roman" w:eastAsia="Times New Roman" w:hAnsi="Times New Roman" w:cs="Times New Roman"/>
          <w:sz w:val="24"/>
          <w:szCs w:val="24"/>
          <w:u w:val="single"/>
        </w:rPr>
        <w:t>Implementation</w:t>
      </w:r>
      <w:r w:rsidRPr="00237A13">
        <w:rPr>
          <w:rFonts w:ascii="Times New Roman" w:eastAsia="Times New Roman" w:hAnsi="Times New Roman" w:cs="Times New Roman"/>
          <w:sz w:val="24"/>
          <w:szCs w:val="24"/>
        </w:rPr>
        <w:t>.</w:t>
      </w:r>
      <w:proofErr w:type="gramEnd"/>
      <w:r w:rsidRPr="00237A13">
        <w:rPr>
          <w:rFonts w:ascii="Times New Roman" w:eastAsia="Times New Roman" w:hAnsi="Times New Roman" w:cs="Times New Roman"/>
          <w:sz w:val="24"/>
          <w:szCs w:val="24"/>
        </w:rPr>
        <w:t>  (a)  The National Security Council and Homeland Security Council, in conjunction with the National Economic Council, shall serve as the integrated policymaking forum for consideration and formulation of national defense resource preparedness policy and shall make recommendations to the President on the use of authorities under the Act.</w:t>
      </w:r>
    </w:p>
    <w:p w:rsidR="00237A13" w:rsidRPr="00237A13" w:rsidRDefault="00237A13" w:rsidP="00237A13">
      <w:pPr>
        <w:spacing w:before="100" w:beforeAutospacing="1" w:after="100" w:afterAutospacing="1" w:line="240" w:lineRule="auto"/>
        <w:rPr>
          <w:rFonts w:ascii="Times New Roman" w:eastAsia="Times New Roman" w:hAnsi="Times New Roman" w:cs="Times New Roman"/>
          <w:sz w:val="24"/>
          <w:szCs w:val="24"/>
        </w:rPr>
      </w:pPr>
      <w:r w:rsidRPr="00237A13">
        <w:rPr>
          <w:rFonts w:ascii="Times New Roman" w:eastAsia="Times New Roman" w:hAnsi="Times New Roman" w:cs="Times New Roman"/>
          <w:sz w:val="24"/>
          <w:szCs w:val="24"/>
        </w:rPr>
        <w:t>(b)  The Secretary of Homeland Security shall:</w:t>
      </w:r>
    </w:p>
    <w:p w:rsidR="00237A13" w:rsidRPr="00237A13" w:rsidRDefault="00237A13" w:rsidP="00237A13">
      <w:pPr>
        <w:spacing w:before="100" w:beforeAutospacing="1" w:after="100" w:afterAutospacing="1" w:line="240" w:lineRule="auto"/>
        <w:rPr>
          <w:rFonts w:ascii="Times New Roman" w:eastAsia="Times New Roman" w:hAnsi="Times New Roman" w:cs="Times New Roman"/>
          <w:sz w:val="24"/>
          <w:szCs w:val="24"/>
        </w:rPr>
      </w:pPr>
      <w:r w:rsidRPr="00237A13">
        <w:rPr>
          <w:rFonts w:ascii="Times New Roman" w:eastAsia="Times New Roman" w:hAnsi="Times New Roman" w:cs="Times New Roman"/>
          <w:sz w:val="24"/>
          <w:szCs w:val="24"/>
        </w:rPr>
        <w:t xml:space="preserve">(1)  </w:t>
      </w:r>
      <w:proofErr w:type="gramStart"/>
      <w:r w:rsidRPr="00237A13">
        <w:rPr>
          <w:rFonts w:ascii="Times New Roman" w:eastAsia="Times New Roman" w:hAnsi="Times New Roman" w:cs="Times New Roman"/>
          <w:sz w:val="24"/>
          <w:szCs w:val="24"/>
        </w:rPr>
        <w:t>advise</w:t>
      </w:r>
      <w:proofErr w:type="gramEnd"/>
      <w:r w:rsidRPr="00237A13">
        <w:rPr>
          <w:rFonts w:ascii="Times New Roman" w:eastAsia="Times New Roman" w:hAnsi="Times New Roman" w:cs="Times New Roman"/>
          <w:sz w:val="24"/>
          <w:szCs w:val="24"/>
        </w:rPr>
        <w:t xml:space="preserve"> the President on issues of national defense resource preparedness and on the use of the authorities and functions delegated by this order;</w:t>
      </w:r>
    </w:p>
    <w:p w:rsidR="00237A13" w:rsidRPr="00237A13" w:rsidRDefault="00237A13" w:rsidP="00237A13">
      <w:pPr>
        <w:spacing w:before="100" w:beforeAutospacing="1" w:after="100" w:afterAutospacing="1" w:line="240" w:lineRule="auto"/>
        <w:rPr>
          <w:rFonts w:ascii="Times New Roman" w:eastAsia="Times New Roman" w:hAnsi="Times New Roman" w:cs="Times New Roman"/>
          <w:sz w:val="24"/>
          <w:szCs w:val="24"/>
        </w:rPr>
      </w:pPr>
      <w:r w:rsidRPr="00237A13">
        <w:rPr>
          <w:rFonts w:ascii="Times New Roman" w:eastAsia="Times New Roman" w:hAnsi="Times New Roman" w:cs="Times New Roman"/>
          <w:sz w:val="24"/>
          <w:szCs w:val="24"/>
        </w:rPr>
        <w:t>(2)  provide for the central coordination of the plans and programs incident to authorities and functions delegated under this order, and provide guidance to agencies assigned functions under this order, developed in consultation with such agencies; and</w:t>
      </w:r>
    </w:p>
    <w:p w:rsidR="00237A13" w:rsidRPr="00237A13" w:rsidRDefault="00237A13" w:rsidP="00237A13">
      <w:pPr>
        <w:spacing w:before="100" w:beforeAutospacing="1" w:after="100" w:afterAutospacing="1" w:line="240" w:lineRule="auto"/>
        <w:rPr>
          <w:rFonts w:ascii="Times New Roman" w:eastAsia="Times New Roman" w:hAnsi="Times New Roman" w:cs="Times New Roman"/>
          <w:sz w:val="24"/>
          <w:szCs w:val="24"/>
        </w:rPr>
      </w:pPr>
      <w:r w:rsidRPr="00237A13">
        <w:rPr>
          <w:rFonts w:ascii="Times New Roman" w:eastAsia="Times New Roman" w:hAnsi="Times New Roman" w:cs="Times New Roman"/>
          <w:sz w:val="24"/>
          <w:szCs w:val="24"/>
        </w:rPr>
        <w:t xml:space="preserve">(3)  </w:t>
      </w:r>
      <w:proofErr w:type="gramStart"/>
      <w:r w:rsidRPr="00237A13">
        <w:rPr>
          <w:rFonts w:ascii="Times New Roman" w:eastAsia="Times New Roman" w:hAnsi="Times New Roman" w:cs="Times New Roman"/>
          <w:sz w:val="24"/>
          <w:szCs w:val="24"/>
        </w:rPr>
        <w:t>report</w:t>
      </w:r>
      <w:proofErr w:type="gramEnd"/>
      <w:r w:rsidRPr="00237A13">
        <w:rPr>
          <w:rFonts w:ascii="Times New Roman" w:eastAsia="Times New Roman" w:hAnsi="Times New Roman" w:cs="Times New Roman"/>
          <w:sz w:val="24"/>
          <w:szCs w:val="24"/>
        </w:rPr>
        <w:t xml:space="preserve"> to the President periodically concerning all program activities conducted pursuant to this order.</w:t>
      </w:r>
    </w:p>
    <w:p w:rsidR="00237A13" w:rsidRPr="00237A13" w:rsidRDefault="00237A13" w:rsidP="00237A13">
      <w:pPr>
        <w:spacing w:before="100" w:beforeAutospacing="1" w:after="100" w:afterAutospacing="1" w:line="240" w:lineRule="auto"/>
        <w:rPr>
          <w:rFonts w:ascii="Times New Roman" w:eastAsia="Times New Roman" w:hAnsi="Times New Roman" w:cs="Times New Roman"/>
          <w:sz w:val="24"/>
          <w:szCs w:val="24"/>
        </w:rPr>
      </w:pPr>
      <w:r w:rsidRPr="00237A13">
        <w:rPr>
          <w:rFonts w:ascii="Times New Roman" w:eastAsia="Times New Roman" w:hAnsi="Times New Roman" w:cs="Times New Roman"/>
          <w:sz w:val="24"/>
          <w:szCs w:val="24"/>
        </w:rPr>
        <w:t>(c)  The Defense Production Act Committee, described in section 701 of this order, shall:</w:t>
      </w:r>
    </w:p>
    <w:p w:rsidR="00237A13" w:rsidRPr="00237A13" w:rsidRDefault="00237A13" w:rsidP="00237A13">
      <w:pPr>
        <w:spacing w:before="100" w:beforeAutospacing="1" w:after="100" w:afterAutospacing="1" w:line="240" w:lineRule="auto"/>
        <w:rPr>
          <w:rFonts w:ascii="Times New Roman" w:eastAsia="Times New Roman" w:hAnsi="Times New Roman" w:cs="Times New Roman"/>
          <w:sz w:val="24"/>
          <w:szCs w:val="24"/>
        </w:rPr>
      </w:pPr>
      <w:r w:rsidRPr="00237A13">
        <w:rPr>
          <w:rFonts w:ascii="Times New Roman" w:eastAsia="Times New Roman" w:hAnsi="Times New Roman" w:cs="Times New Roman"/>
          <w:sz w:val="24"/>
          <w:szCs w:val="24"/>
        </w:rPr>
        <w:t>(1)  in a manner consistent with section 2(b) of the Act, 50 U.S.C. App. 2062(b), advise the President through the Assistant to the President and National Security Advisor, the Assistant to the President for Homeland Security and Counterterrorism, and the Assistant to the President for Economic Policy on the effective use of the authorities under the Act; and</w:t>
      </w:r>
    </w:p>
    <w:p w:rsidR="00237A13" w:rsidRPr="00237A13" w:rsidRDefault="00237A13" w:rsidP="00237A13">
      <w:pPr>
        <w:spacing w:before="100" w:beforeAutospacing="1" w:after="100" w:afterAutospacing="1" w:line="240" w:lineRule="auto"/>
        <w:rPr>
          <w:rFonts w:ascii="Times New Roman" w:eastAsia="Times New Roman" w:hAnsi="Times New Roman" w:cs="Times New Roman"/>
          <w:sz w:val="24"/>
          <w:szCs w:val="24"/>
        </w:rPr>
      </w:pPr>
      <w:r w:rsidRPr="00237A13">
        <w:rPr>
          <w:rFonts w:ascii="Times New Roman" w:eastAsia="Times New Roman" w:hAnsi="Times New Roman" w:cs="Times New Roman"/>
          <w:sz w:val="24"/>
          <w:szCs w:val="24"/>
        </w:rPr>
        <w:t>(2)  prepare and coordinate an annual report to the Congress pursuant to section 722(d) of the Act, 50 U.S.C. App. 2171(d).</w:t>
      </w:r>
    </w:p>
    <w:p w:rsidR="00237A13" w:rsidRPr="00237A13" w:rsidRDefault="00237A13" w:rsidP="00237A13">
      <w:pPr>
        <w:spacing w:before="100" w:beforeAutospacing="1" w:after="100" w:afterAutospacing="1" w:line="240" w:lineRule="auto"/>
        <w:rPr>
          <w:rFonts w:ascii="Times New Roman" w:eastAsia="Times New Roman" w:hAnsi="Times New Roman" w:cs="Times New Roman"/>
          <w:sz w:val="24"/>
          <w:szCs w:val="24"/>
        </w:rPr>
      </w:pPr>
      <w:r w:rsidRPr="00237A13">
        <w:rPr>
          <w:rFonts w:ascii="Times New Roman" w:eastAsia="Times New Roman" w:hAnsi="Times New Roman" w:cs="Times New Roman"/>
          <w:sz w:val="24"/>
          <w:szCs w:val="24"/>
        </w:rPr>
        <w:t>(d)  The Secretary of Commerce, in cooperation with the Secretary of Defense, the Secretary of Homeland Security, and other agencies, shall:</w:t>
      </w:r>
    </w:p>
    <w:p w:rsidR="00237A13" w:rsidRPr="00237A13" w:rsidRDefault="00237A13" w:rsidP="00237A13">
      <w:pPr>
        <w:spacing w:before="100" w:beforeAutospacing="1" w:after="100" w:afterAutospacing="1" w:line="240" w:lineRule="auto"/>
        <w:rPr>
          <w:rFonts w:ascii="Times New Roman" w:eastAsia="Times New Roman" w:hAnsi="Times New Roman" w:cs="Times New Roman"/>
          <w:sz w:val="24"/>
          <w:szCs w:val="24"/>
        </w:rPr>
      </w:pPr>
      <w:r w:rsidRPr="00237A13">
        <w:rPr>
          <w:rFonts w:ascii="Times New Roman" w:eastAsia="Times New Roman" w:hAnsi="Times New Roman" w:cs="Times New Roman"/>
          <w:sz w:val="24"/>
          <w:szCs w:val="24"/>
        </w:rPr>
        <w:t>(1)  analyze potential effects of national emergencies on actual production capability, taking into account the entire production system, including shortages of resources, and develop recommended preparedness measures to strengthen capabilities for production increases in national emergencies; and</w:t>
      </w:r>
    </w:p>
    <w:p w:rsidR="00237A13" w:rsidRPr="00237A13" w:rsidRDefault="00237A13" w:rsidP="00237A13">
      <w:pPr>
        <w:spacing w:before="100" w:beforeAutospacing="1" w:after="100" w:afterAutospacing="1" w:line="240" w:lineRule="auto"/>
        <w:rPr>
          <w:rFonts w:ascii="Times New Roman" w:eastAsia="Times New Roman" w:hAnsi="Times New Roman" w:cs="Times New Roman"/>
          <w:sz w:val="24"/>
          <w:szCs w:val="24"/>
        </w:rPr>
      </w:pPr>
      <w:r w:rsidRPr="00237A13">
        <w:rPr>
          <w:rFonts w:ascii="Times New Roman" w:eastAsia="Times New Roman" w:hAnsi="Times New Roman" w:cs="Times New Roman"/>
          <w:sz w:val="24"/>
          <w:szCs w:val="24"/>
        </w:rPr>
        <w:t xml:space="preserve">(2)  </w:t>
      </w:r>
      <w:proofErr w:type="gramStart"/>
      <w:r w:rsidRPr="00237A13">
        <w:rPr>
          <w:rFonts w:ascii="Times New Roman" w:eastAsia="Times New Roman" w:hAnsi="Times New Roman" w:cs="Times New Roman"/>
          <w:sz w:val="24"/>
          <w:szCs w:val="24"/>
        </w:rPr>
        <w:t>perform</w:t>
      </w:r>
      <w:proofErr w:type="gramEnd"/>
      <w:r w:rsidRPr="00237A13">
        <w:rPr>
          <w:rFonts w:ascii="Times New Roman" w:eastAsia="Times New Roman" w:hAnsi="Times New Roman" w:cs="Times New Roman"/>
          <w:sz w:val="24"/>
          <w:szCs w:val="24"/>
        </w:rPr>
        <w:t xml:space="preserve"> industry analyses to assess capabilities of the industrial base to support the national defense, and develop policy recommendations to improve the international competitiveness of specific domestic industries and their abilities to meet national defense program needs.</w:t>
      </w:r>
    </w:p>
    <w:p w:rsidR="00237A13" w:rsidRPr="00237A13" w:rsidRDefault="00237A13" w:rsidP="00237A13">
      <w:pPr>
        <w:spacing w:before="100" w:beforeAutospacing="1" w:after="100" w:afterAutospacing="1" w:line="240" w:lineRule="auto"/>
        <w:rPr>
          <w:rFonts w:ascii="Times New Roman" w:eastAsia="Times New Roman" w:hAnsi="Times New Roman" w:cs="Times New Roman"/>
          <w:sz w:val="24"/>
          <w:szCs w:val="24"/>
        </w:rPr>
      </w:pPr>
      <w:r w:rsidRPr="00237A13">
        <w:rPr>
          <w:rFonts w:ascii="Times New Roman" w:eastAsia="Times New Roman" w:hAnsi="Times New Roman" w:cs="Times New Roman"/>
          <w:sz w:val="24"/>
          <w:szCs w:val="24"/>
        </w:rPr>
        <w:t>PART II</w:t>
      </w:r>
      <w:proofErr w:type="gramStart"/>
      <w:r w:rsidRPr="00237A13">
        <w:rPr>
          <w:rFonts w:ascii="Times New Roman" w:eastAsia="Times New Roman" w:hAnsi="Times New Roman" w:cs="Times New Roman"/>
          <w:sz w:val="24"/>
          <w:szCs w:val="24"/>
        </w:rPr>
        <w:t>  -</w:t>
      </w:r>
      <w:proofErr w:type="gramEnd"/>
      <w:r w:rsidRPr="00237A13">
        <w:rPr>
          <w:rFonts w:ascii="Times New Roman" w:eastAsia="Times New Roman" w:hAnsi="Times New Roman" w:cs="Times New Roman"/>
          <w:sz w:val="24"/>
          <w:szCs w:val="24"/>
        </w:rPr>
        <w:t>  PRIORITIES AND ALLOCATIONS</w:t>
      </w:r>
    </w:p>
    <w:p w:rsidR="00237A13" w:rsidRPr="00237A13" w:rsidRDefault="00237A13" w:rsidP="00237A13">
      <w:pPr>
        <w:spacing w:before="100" w:beforeAutospacing="1" w:after="100" w:afterAutospacing="1" w:line="240" w:lineRule="auto"/>
        <w:rPr>
          <w:rFonts w:ascii="Times New Roman" w:eastAsia="Times New Roman" w:hAnsi="Times New Roman" w:cs="Times New Roman"/>
          <w:sz w:val="24"/>
          <w:szCs w:val="24"/>
        </w:rPr>
      </w:pPr>
      <w:proofErr w:type="gramStart"/>
      <w:r w:rsidRPr="00237A13">
        <w:rPr>
          <w:rFonts w:ascii="Times New Roman" w:eastAsia="Times New Roman" w:hAnsi="Times New Roman" w:cs="Times New Roman"/>
          <w:sz w:val="24"/>
          <w:szCs w:val="24"/>
          <w:u w:val="single"/>
        </w:rPr>
        <w:t>Sec</w:t>
      </w:r>
      <w:r w:rsidRPr="00237A13">
        <w:rPr>
          <w:rFonts w:ascii="Times New Roman" w:eastAsia="Times New Roman" w:hAnsi="Times New Roman" w:cs="Times New Roman"/>
          <w:sz w:val="24"/>
          <w:szCs w:val="24"/>
        </w:rPr>
        <w:t xml:space="preserve">. </w:t>
      </w:r>
      <w:r w:rsidRPr="00237A13">
        <w:rPr>
          <w:rFonts w:ascii="Times New Roman" w:eastAsia="Times New Roman" w:hAnsi="Times New Roman" w:cs="Times New Roman"/>
          <w:sz w:val="24"/>
          <w:szCs w:val="24"/>
          <w:u w:val="single"/>
        </w:rPr>
        <w:t>201</w:t>
      </w:r>
      <w:r w:rsidRPr="00237A13">
        <w:rPr>
          <w:rFonts w:ascii="Times New Roman" w:eastAsia="Times New Roman" w:hAnsi="Times New Roman" w:cs="Times New Roman"/>
          <w:sz w:val="24"/>
          <w:szCs w:val="24"/>
        </w:rPr>
        <w:t>.</w:t>
      </w:r>
      <w:proofErr w:type="gramEnd"/>
      <w:r w:rsidRPr="00237A13">
        <w:rPr>
          <w:rFonts w:ascii="Times New Roman" w:eastAsia="Times New Roman" w:hAnsi="Times New Roman" w:cs="Times New Roman"/>
          <w:sz w:val="24"/>
          <w:szCs w:val="24"/>
        </w:rPr>
        <w:t xml:space="preserve">  </w:t>
      </w:r>
      <w:proofErr w:type="gramStart"/>
      <w:r w:rsidRPr="00237A13">
        <w:rPr>
          <w:rFonts w:ascii="Times New Roman" w:eastAsia="Times New Roman" w:hAnsi="Times New Roman" w:cs="Times New Roman"/>
          <w:sz w:val="24"/>
          <w:szCs w:val="24"/>
          <w:u w:val="single"/>
        </w:rPr>
        <w:t>Priorities and Allocations Authorities</w:t>
      </w:r>
      <w:r w:rsidRPr="00237A13">
        <w:rPr>
          <w:rFonts w:ascii="Times New Roman" w:eastAsia="Times New Roman" w:hAnsi="Times New Roman" w:cs="Times New Roman"/>
          <w:sz w:val="24"/>
          <w:szCs w:val="24"/>
        </w:rPr>
        <w:t>.</w:t>
      </w:r>
      <w:proofErr w:type="gramEnd"/>
      <w:r w:rsidRPr="00237A13">
        <w:rPr>
          <w:rFonts w:ascii="Times New Roman" w:eastAsia="Times New Roman" w:hAnsi="Times New Roman" w:cs="Times New Roman"/>
          <w:sz w:val="24"/>
          <w:szCs w:val="24"/>
        </w:rPr>
        <w:t>  (a)  The authority of the President conferred by section 101 of the Act, 50 U.S.C. App. 2071, to require acceptance and priority performance of contracts or orders (other than contracts of employment) to promote the national defense over performance of any other contracts or orders, and to allocate materials, services, and facilities as deemed necessary or appropriate to promote the national defense, is delegated to the following agency heads:</w:t>
      </w:r>
    </w:p>
    <w:p w:rsidR="00237A13" w:rsidRPr="00237A13" w:rsidRDefault="00237A13" w:rsidP="00237A13">
      <w:pPr>
        <w:spacing w:before="100" w:beforeAutospacing="1" w:after="100" w:afterAutospacing="1" w:line="240" w:lineRule="auto"/>
        <w:rPr>
          <w:rFonts w:ascii="Times New Roman" w:eastAsia="Times New Roman" w:hAnsi="Times New Roman" w:cs="Times New Roman"/>
          <w:sz w:val="24"/>
          <w:szCs w:val="24"/>
        </w:rPr>
      </w:pPr>
      <w:r w:rsidRPr="00237A13">
        <w:rPr>
          <w:rFonts w:ascii="Times New Roman" w:eastAsia="Times New Roman" w:hAnsi="Times New Roman" w:cs="Times New Roman"/>
          <w:sz w:val="24"/>
          <w:szCs w:val="24"/>
        </w:rPr>
        <w:t>(1)  the Secretary of Agriculture with respect to food resources, food resource facilities, livestock resources, veterinary resources, plant health resources, and the domestic distribution of farm equipment and commercial fertilizer;</w:t>
      </w:r>
    </w:p>
    <w:p w:rsidR="00237A13" w:rsidRPr="00237A13" w:rsidRDefault="00237A13" w:rsidP="00237A13">
      <w:pPr>
        <w:spacing w:before="100" w:beforeAutospacing="1" w:after="100" w:afterAutospacing="1" w:line="240" w:lineRule="auto"/>
        <w:rPr>
          <w:rFonts w:ascii="Times New Roman" w:eastAsia="Times New Roman" w:hAnsi="Times New Roman" w:cs="Times New Roman"/>
          <w:sz w:val="24"/>
          <w:szCs w:val="24"/>
        </w:rPr>
      </w:pPr>
      <w:r w:rsidRPr="00237A13">
        <w:rPr>
          <w:rFonts w:ascii="Times New Roman" w:eastAsia="Times New Roman" w:hAnsi="Times New Roman" w:cs="Times New Roman"/>
          <w:sz w:val="24"/>
          <w:szCs w:val="24"/>
        </w:rPr>
        <w:t xml:space="preserve">(2)  </w:t>
      </w:r>
      <w:proofErr w:type="gramStart"/>
      <w:r w:rsidRPr="00237A13">
        <w:rPr>
          <w:rFonts w:ascii="Times New Roman" w:eastAsia="Times New Roman" w:hAnsi="Times New Roman" w:cs="Times New Roman"/>
          <w:sz w:val="24"/>
          <w:szCs w:val="24"/>
        </w:rPr>
        <w:t>the</w:t>
      </w:r>
      <w:proofErr w:type="gramEnd"/>
      <w:r w:rsidRPr="00237A13">
        <w:rPr>
          <w:rFonts w:ascii="Times New Roman" w:eastAsia="Times New Roman" w:hAnsi="Times New Roman" w:cs="Times New Roman"/>
          <w:sz w:val="24"/>
          <w:szCs w:val="24"/>
        </w:rPr>
        <w:t xml:space="preserve"> Secretary of Energy with respect to all forms of energy;</w:t>
      </w:r>
    </w:p>
    <w:p w:rsidR="00237A13" w:rsidRPr="00237A13" w:rsidRDefault="00237A13" w:rsidP="00237A13">
      <w:pPr>
        <w:spacing w:before="100" w:beforeAutospacing="1" w:after="100" w:afterAutospacing="1" w:line="240" w:lineRule="auto"/>
        <w:rPr>
          <w:rFonts w:ascii="Times New Roman" w:eastAsia="Times New Roman" w:hAnsi="Times New Roman" w:cs="Times New Roman"/>
          <w:sz w:val="24"/>
          <w:szCs w:val="24"/>
        </w:rPr>
      </w:pPr>
      <w:r w:rsidRPr="00237A13">
        <w:rPr>
          <w:rFonts w:ascii="Times New Roman" w:eastAsia="Times New Roman" w:hAnsi="Times New Roman" w:cs="Times New Roman"/>
          <w:sz w:val="24"/>
          <w:szCs w:val="24"/>
        </w:rPr>
        <w:t xml:space="preserve">(3)  </w:t>
      </w:r>
      <w:proofErr w:type="gramStart"/>
      <w:r w:rsidRPr="00237A13">
        <w:rPr>
          <w:rFonts w:ascii="Times New Roman" w:eastAsia="Times New Roman" w:hAnsi="Times New Roman" w:cs="Times New Roman"/>
          <w:sz w:val="24"/>
          <w:szCs w:val="24"/>
        </w:rPr>
        <w:t>the</w:t>
      </w:r>
      <w:proofErr w:type="gramEnd"/>
      <w:r w:rsidRPr="00237A13">
        <w:rPr>
          <w:rFonts w:ascii="Times New Roman" w:eastAsia="Times New Roman" w:hAnsi="Times New Roman" w:cs="Times New Roman"/>
          <w:sz w:val="24"/>
          <w:szCs w:val="24"/>
        </w:rPr>
        <w:t xml:space="preserve"> Secretary of Health and Human Services with respect to health resources;</w:t>
      </w:r>
    </w:p>
    <w:p w:rsidR="00237A13" w:rsidRPr="00237A13" w:rsidRDefault="00237A13" w:rsidP="00237A13">
      <w:pPr>
        <w:spacing w:before="100" w:beforeAutospacing="1" w:after="100" w:afterAutospacing="1" w:line="240" w:lineRule="auto"/>
        <w:rPr>
          <w:rFonts w:ascii="Times New Roman" w:eastAsia="Times New Roman" w:hAnsi="Times New Roman" w:cs="Times New Roman"/>
          <w:sz w:val="24"/>
          <w:szCs w:val="24"/>
        </w:rPr>
      </w:pPr>
      <w:r w:rsidRPr="00237A13">
        <w:rPr>
          <w:rFonts w:ascii="Times New Roman" w:eastAsia="Times New Roman" w:hAnsi="Times New Roman" w:cs="Times New Roman"/>
          <w:sz w:val="24"/>
          <w:szCs w:val="24"/>
        </w:rPr>
        <w:t xml:space="preserve">(4)  </w:t>
      </w:r>
      <w:proofErr w:type="gramStart"/>
      <w:r w:rsidRPr="00237A13">
        <w:rPr>
          <w:rFonts w:ascii="Times New Roman" w:eastAsia="Times New Roman" w:hAnsi="Times New Roman" w:cs="Times New Roman"/>
          <w:sz w:val="24"/>
          <w:szCs w:val="24"/>
        </w:rPr>
        <w:t>the</w:t>
      </w:r>
      <w:proofErr w:type="gramEnd"/>
      <w:r w:rsidRPr="00237A13">
        <w:rPr>
          <w:rFonts w:ascii="Times New Roman" w:eastAsia="Times New Roman" w:hAnsi="Times New Roman" w:cs="Times New Roman"/>
          <w:sz w:val="24"/>
          <w:szCs w:val="24"/>
        </w:rPr>
        <w:t xml:space="preserve"> Secretary of Transportation with respect to all forms of civil transportation;</w:t>
      </w:r>
    </w:p>
    <w:p w:rsidR="00237A13" w:rsidRPr="00237A13" w:rsidRDefault="00237A13" w:rsidP="00237A13">
      <w:pPr>
        <w:spacing w:before="100" w:beforeAutospacing="1" w:after="100" w:afterAutospacing="1" w:line="240" w:lineRule="auto"/>
        <w:rPr>
          <w:rFonts w:ascii="Times New Roman" w:eastAsia="Times New Roman" w:hAnsi="Times New Roman" w:cs="Times New Roman"/>
          <w:sz w:val="24"/>
          <w:szCs w:val="24"/>
        </w:rPr>
      </w:pPr>
      <w:r w:rsidRPr="00237A13">
        <w:rPr>
          <w:rFonts w:ascii="Times New Roman" w:eastAsia="Times New Roman" w:hAnsi="Times New Roman" w:cs="Times New Roman"/>
          <w:sz w:val="24"/>
          <w:szCs w:val="24"/>
        </w:rPr>
        <w:t xml:space="preserve">(5)  </w:t>
      </w:r>
      <w:proofErr w:type="gramStart"/>
      <w:r w:rsidRPr="00237A13">
        <w:rPr>
          <w:rFonts w:ascii="Times New Roman" w:eastAsia="Times New Roman" w:hAnsi="Times New Roman" w:cs="Times New Roman"/>
          <w:sz w:val="24"/>
          <w:szCs w:val="24"/>
        </w:rPr>
        <w:t>the</w:t>
      </w:r>
      <w:proofErr w:type="gramEnd"/>
      <w:r w:rsidRPr="00237A13">
        <w:rPr>
          <w:rFonts w:ascii="Times New Roman" w:eastAsia="Times New Roman" w:hAnsi="Times New Roman" w:cs="Times New Roman"/>
          <w:sz w:val="24"/>
          <w:szCs w:val="24"/>
        </w:rPr>
        <w:t xml:space="preserve"> Secretary of Defense with respect to water resources; and</w:t>
      </w:r>
    </w:p>
    <w:p w:rsidR="00237A13" w:rsidRPr="00237A13" w:rsidRDefault="00237A13" w:rsidP="00237A13">
      <w:pPr>
        <w:spacing w:before="100" w:beforeAutospacing="1" w:after="100" w:afterAutospacing="1" w:line="240" w:lineRule="auto"/>
        <w:rPr>
          <w:rFonts w:ascii="Times New Roman" w:eastAsia="Times New Roman" w:hAnsi="Times New Roman" w:cs="Times New Roman"/>
          <w:sz w:val="24"/>
          <w:szCs w:val="24"/>
        </w:rPr>
      </w:pPr>
      <w:r w:rsidRPr="00237A13">
        <w:rPr>
          <w:rFonts w:ascii="Times New Roman" w:eastAsia="Times New Roman" w:hAnsi="Times New Roman" w:cs="Times New Roman"/>
          <w:sz w:val="24"/>
          <w:szCs w:val="24"/>
        </w:rPr>
        <w:t xml:space="preserve">(6)  </w:t>
      </w:r>
      <w:proofErr w:type="gramStart"/>
      <w:r w:rsidRPr="00237A13">
        <w:rPr>
          <w:rFonts w:ascii="Times New Roman" w:eastAsia="Times New Roman" w:hAnsi="Times New Roman" w:cs="Times New Roman"/>
          <w:sz w:val="24"/>
          <w:szCs w:val="24"/>
        </w:rPr>
        <w:t>the</w:t>
      </w:r>
      <w:proofErr w:type="gramEnd"/>
      <w:r w:rsidRPr="00237A13">
        <w:rPr>
          <w:rFonts w:ascii="Times New Roman" w:eastAsia="Times New Roman" w:hAnsi="Times New Roman" w:cs="Times New Roman"/>
          <w:sz w:val="24"/>
          <w:szCs w:val="24"/>
        </w:rPr>
        <w:t xml:space="preserve"> Secretary of Commerce with respect to all other materials, services, and facilities, including construction materials.</w:t>
      </w:r>
    </w:p>
    <w:p w:rsidR="00237A13" w:rsidRPr="00237A13" w:rsidRDefault="00237A13" w:rsidP="00237A13">
      <w:pPr>
        <w:spacing w:before="100" w:beforeAutospacing="1" w:after="100" w:afterAutospacing="1" w:line="240" w:lineRule="auto"/>
        <w:rPr>
          <w:rFonts w:ascii="Times New Roman" w:eastAsia="Times New Roman" w:hAnsi="Times New Roman" w:cs="Times New Roman"/>
          <w:sz w:val="24"/>
          <w:szCs w:val="24"/>
        </w:rPr>
      </w:pPr>
      <w:r w:rsidRPr="00237A13">
        <w:rPr>
          <w:rFonts w:ascii="Times New Roman" w:eastAsia="Times New Roman" w:hAnsi="Times New Roman" w:cs="Times New Roman"/>
          <w:sz w:val="24"/>
          <w:szCs w:val="24"/>
        </w:rPr>
        <w:t>(b)  The Secretary of each agency delegated authority under subsection (a) of this section (resource departments) shall plan for and issue regulations to prioritize and allocate resources and establish standards and procedures by which the authority shall be used to promote the national defense, under both emergency and non-emergency conditions.  Each Secretary shall authorize the heads of other agencies, as appropriate, to place priority ratings on contracts and orders for materials, services, and facilities needed in support of programs approved under section 202 of this order.</w:t>
      </w:r>
    </w:p>
    <w:p w:rsidR="00237A13" w:rsidRPr="00237A13" w:rsidRDefault="00237A13" w:rsidP="00237A13">
      <w:pPr>
        <w:spacing w:before="100" w:beforeAutospacing="1" w:after="100" w:afterAutospacing="1" w:line="240" w:lineRule="auto"/>
        <w:rPr>
          <w:rFonts w:ascii="Times New Roman" w:eastAsia="Times New Roman" w:hAnsi="Times New Roman" w:cs="Times New Roman"/>
          <w:sz w:val="24"/>
          <w:szCs w:val="24"/>
        </w:rPr>
      </w:pPr>
      <w:r w:rsidRPr="00237A13">
        <w:rPr>
          <w:rFonts w:ascii="Times New Roman" w:eastAsia="Times New Roman" w:hAnsi="Times New Roman" w:cs="Times New Roman"/>
          <w:sz w:val="24"/>
          <w:szCs w:val="24"/>
        </w:rPr>
        <w:t>(c)  Each resource department shall act, as necessary and appropriate, upon requests for special priorities assistance, as defined by section 801(l) of this order, in a time frame consistent with the urgency of the need at hand.  In situations where there are competing program requirements for limited resources, the resource department shall consult with the Secretary who made the required determination under section 202 of this order.  Such Secretary shall coordinate with and identify for the resource department which program requirements to prioritize on the basis of operational urgency.  In situations involving more than one Secretary making such a required determination under section 202 of this order, the Secretaries shall coordinate with and identify for the resource department which program requirements should receive priority on the basis of operational urgency.</w:t>
      </w:r>
    </w:p>
    <w:p w:rsidR="00237A13" w:rsidRPr="00237A13" w:rsidRDefault="00237A13" w:rsidP="00237A13">
      <w:pPr>
        <w:spacing w:before="100" w:beforeAutospacing="1" w:after="100" w:afterAutospacing="1" w:line="240" w:lineRule="auto"/>
        <w:rPr>
          <w:rFonts w:ascii="Times New Roman" w:eastAsia="Times New Roman" w:hAnsi="Times New Roman" w:cs="Times New Roman"/>
          <w:sz w:val="24"/>
          <w:szCs w:val="24"/>
        </w:rPr>
      </w:pPr>
      <w:r w:rsidRPr="00237A13">
        <w:rPr>
          <w:rFonts w:ascii="Times New Roman" w:eastAsia="Times New Roman" w:hAnsi="Times New Roman" w:cs="Times New Roman"/>
          <w:sz w:val="24"/>
          <w:szCs w:val="24"/>
        </w:rPr>
        <w:t>(d)  If agreement cannot be reached between two such Secretaries, then the issue shall be referred to the President through the Assistant to the President and National Security Advisor and the Assistant to the President for Homeland Security and Counterterrorism.</w:t>
      </w:r>
    </w:p>
    <w:p w:rsidR="00237A13" w:rsidRPr="00237A13" w:rsidRDefault="00237A13" w:rsidP="00237A13">
      <w:pPr>
        <w:spacing w:before="100" w:beforeAutospacing="1" w:after="100" w:afterAutospacing="1" w:line="240" w:lineRule="auto"/>
        <w:rPr>
          <w:rFonts w:ascii="Times New Roman" w:eastAsia="Times New Roman" w:hAnsi="Times New Roman" w:cs="Times New Roman"/>
          <w:sz w:val="24"/>
          <w:szCs w:val="24"/>
        </w:rPr>
      </w:pPr>
      <w:r w:rsidRPr="00237A13">
        <w:rPr>
          <w:rFonts w:ascii="Times New Roman" w:eastAsia="Times New Roman" w:hAnsi="Times New Roman" w:cs="Times New Roman"/>
          <w:sz w:val="24"/>
          <w:szCs w:val="24"/>
        </w:rPr>
        <w:t>(e)  The Secretary of each resource department, when necessary, shall make the finding required under section 101(b) of the Act, 50 U.S.C. App. 2071(b).  This finding shall be submitted for the President's approval through the Assistant to the President and National Security Advisor and the Assistant to the President for Homeland Security and Counterterrorism.  Upon such approval, the Secretary of the resource department that made the finding may use the authority of section 101(a) of the Act, 50 U.S.C. App. 2071(a), to control the general distribution of any material (including applicable services) in the civilian market.</w:t>
      </w:r>
    </w:p>
    <w:p w:rsidR="00237A13" w:rsidRPr="00237A13" w:rsidRDefault="00237A13" w:rsidP="00237A13">
      <w:pPr>
        <w:spacing w:before="100" w:beforeAutospacing="1" w:after="100" w:afterAutospacing="1" w:line="240" w:lineRule="auto"/>
        <w:rPr>
          <w:rFonts w:ascii="Times New Roman" w:eastAsia="Times New Roman" w:hAnsi="Times New Roman" w:cs="Times New Roman"/>
          <w:sz w:val="24"/>
          <w:szCs w:val="24"/>
        </w:rPr>
      </w:pPr>
      <w:proofErr w:type="gramStart"/>
      <w:r w:rsidRPr="00237A13">
        <w:rPr>
          <w:rFonts w:ascii="Times New Roman" w:eastAsia="Times New Roman" w:hAnsi="Times New Roman" w:cs="Times New Roman"/>
          <w:sz w:val="24"/>
          <w:szCs w:val="24"/>
          <w:u w:val="single"/>
        </w:rPr>
        <w:t>Sec</w:t>
      </w:r>
      <w:r w:rsidRPr="00237A13">
        <w:rPr>
          <w:rFonts w:ascii="Times New Roman" w:eastAsia="Times New Roman" w:hAnsi="Times New Roman" w:cs="Times New Roman"/>
          <w:sz w:val="24"/>
          <w:szCs w:val="24"/>
        </w:rPr>
        <w:t xml:space="preserve">. </w:t>
      </w:r>
      <w:r w:rsidRPr="00237A13">
        <w:rPr>
          <w:rFonts w:ascii="Times New Roman" w:eastAsia="Times New Roman" w:hAnsi="Times New Roman" w:cs="Times New Roman"/>
          <w:sz w:val="24"/>
          <w:szCs w:val="24"/>
          <w:u w:val="single"/>
        </w:rPr>
        <w:t>202</w:t>
      </w:r>
      <w:r w:rsidRPr="00237A13">
        <w:rPr>
          <w:rFonts w:ascii="Times New Roman" w:eastAsia="Times New Roman" w:hAnsi="Times New Roman" w:cs="Times New Roman"/>
          <w:sz w:val="24"/>
          <w:szCs w:val="24"/>
        </w:rPr>
        <w:t>.</w:t>
      </w:r>
      <w:proofErr w:type="gramEnd"/>
      <w:r w:rsidRPr="00237A13">
        <w:rPr>
          <w:rFonts w:ascii="Times New Roman" w:eastAsia="Times New Roman" w:hAnsi="Times New Roman" w:cs="Times New Roman"/>
          <w:sz w:val="24"/>
          <w:szCs w:val="24"/>
        </w:rPr>
        <w:t xml:space="preserve">  </w:t>
      </w:r>
      <w:proofErr w:type="gramStart"/>
      <w:r w:rsidRPr="00237A13">
        <w:rPr>
          <w:rFonts w:ascii="Times New Roman" w:eastAsia="Times New Roman" w:hAnsi="Times New Roman" w:cs="Times New Roman"/>
          <w:sz w:val="24"/>
          <w:szCs w:val="24"/>
          <w:u w:val="single"/>
        </w:rPr>
        <w:t>Determinations</w:t>
      </w:r>
      <w:r w:rsidRPr="00237A13">
        <w:rPr>
          <w:rFonts w:ascii="Times New Roman" w:eastAsia="Times New Roman" w:hAnsi="Times New Roman" w:cs="Times New Roman"/>
          <w:sz w:val="24"/>
          <w:szCs w:val="24"/>
        </w:rPr>
        <w:t>.</w:t>
      </w:r>
      <w:proofErr w:type="gramEnd"/>
      <w:r w:rsidRPr="00237A13">
        <w:rPr>
          <w:rFonts w:ascii="Times New Roman" w:eastAsia="Times New Roman" w:hAnsi="Times New Roman" w:cs="Times New Roman"/>
          <w:sz w:val="24"/>
          <w:szCs w:val="24"/>
        </w:rPr>
        <w:t>  Except as provided in section 201(e) of this order, the authority delegated by section 201 of this order may be used only to support programs that have been determined in writing as necessary or appropriate to promote the national defense:</w:t>
      </w:r>
    </w:p>
    <w:p w:rsidR="00237A13" w:rsidRPr="00237A13" w:rsidRDefault="00237A13" w:rsidP="00237A13">
      <w:pPr>
        <w:spacing w:before="100" w:beforeAutospacing="1" w:after="100" w:afterAutospacing="1" w:line="240" w:lineRule="auto"/>
        <w:rPr>
          <w:rFonts w:ascii="Times New Roman" w:eastAsia="Times New Roman" w:hAnsi="Times New Roman" w:cs="Times New Roman"/>
          <w:sz w:val="24"/>
          <w:szCs w:val="24"/>
        </w:rPr>
      </w:pPr>
      <w:r w:rsidRPr="00237A13">
        <w:rPr>
          <w:rFonts w:ascii="Times New Roman" w:eastAsia="Times New Roman" w:hAnsi="Times New Roman" w:cs="Times New Roman"/>
          <w:sz w:val="24"/>
          <w:szCs w:val="24"/>
        </w:rPr>
        <w:t>(a)  by the Secretary of Defense with respect to military production and construction, military assistance to foreign nations, military use of civil transportation, stockpiles managed by the Department of Defense, space, and directly related activities;</w:t>
      </w:r>
    </w:p>
    <w:p w:rsidR="00237A13" w:rsidRPr="00237A13" w:rsidRDefault="00237A13" w:rsidP="00237A13">
      <w:pPr>
        <w:spacing w:before="100" w:beforeAutospacing="1" w:after="100" w:afterAutospacing="1" w:line="240" w:lineRule="auto"/>
        <w:rPr>
          <w:rFonts w:ascii="Times New Roman" w:eastAsia="Times New Roman" w:hAnsi="Times New Roman" w:cs="Times New Roman"/>
          <w:sz w:val="24"/>
          <w:szCs w:val="24"/>
        </w:rPr>
      </w:pPr>
      <w:r w:rsidRPr="00237A13">
        <w:rPr>
          <w:rFonts w:ascii="Times New Roman" w:eastAsia="Times New Roman" w:hAnsi="Times New Roman" w:cs="Times New Roman"/>
          <w:sz w:val="24"/>
          <w:szCs w:val="24"/>
        </w:rPr>
        <w:t xml:space="preserve">(b)  </w:t>
      </w:r>
      <w:proofErr w:type="gramStart"/>
      <w:r w:rsidRPr="00237A13">
        <w:rPr>
          <w:rFonts w:ascii="Times New Roman" w:eastAsia="Times New Roman" w:hAnsi="Times New Roman" w:cs="Times New Roman"/>
          <w:sz w:val="24"/>
          <w:szCs w:val="24"/>
        </w:rPr>
        <w:t>by</w:t>
      </w:r>
      <w:proofErr w:type="gramEnd"/>
      <w:r w:rsidRPr="00237A13">
        <w:rPr>
          <w:rFonts w:ascii="Times New Roman" w:eastAsia="Times New Roman" w:hAnsi="Times New Roman" w:cs="Times New Roman"/>
          <w:sz w:val="24"/>
          <w:szCs w:val="24"/>
        </w:rPr>
        <w:t xml:space="preserve"> the Secretary of Energy with respect to energy production and construction, distribution and use, and directly related activities; and</w:t>
      </w:r>
    </w:p>
    <w:p w:rsidR="00237A13" w:rsidRPr="00237A13" w:rsidRDefault="00237A13" w:rsidP="00237A13">
      <w:pPr>
        <w:spacing w:before="100" w:beforeAutospacing="1" w:after="100" w:afterAutospacing="1" w:line="240" w:lineRule="auto"/>
        <w:rPr>
          <w:rFonts w:ascii="Times New Roman" w:eastAsia="Times New Roman" w:hAnsi="Times New Roman" w:cs="Times New Roman"/>
          <w:sz w:val="24"/>
          <w:szCs w:val="24"/>
        </w:rPr>
      </w:pPr>
      <w:r w:rsidRPr="00237A13">
        <w:rPr>
          <w:rFonts w:ascii="Times New Roman" w:eastAsia="Times New Roman" w:hAnsi="Times New Roman" w:cs="Times New Roman"/>
          <w:sz w:val="24"/>
          <w:szCs w:val="24"/>
        </w:rPr>
        <w:t xml:space="preserve">(c)  </w:t>
      </w:r>
      <w:proofErr w:type="gramStart"/>
      <w:r w:rsidRPr="00237A13">
        <w:rPr>
          <w:rFonts w:ascii="Times New Roman" w:eastAsia="Times New Roman" w:hAnsi="Times New Roman" w:cs="Times New Roman"/>
          <w:sz w:val="24"/>
          <w:szCs w:val="24"/>
        </w:rPr>
        <w:t>by</w:t>
      </w:r>
      <w:proofErr w:type="gramEnd"/>
      <w:r w:rsidRPr="00237A13">
        <w:rPr>
          <w:rFonts w:ascii="Times New Roman" w:eastAsia="Times New Roman" w:hAnsi="Times New Roman" w:cs="Times New Roman"/>
          <w:sz w:val="24"/>
          <w:szCs w:val="24"/>
        </w:rPr>
        <w:t xml:space="preserve"> the Secretary of Homeland Security with respect to all other national defense programs, including civil defense and continuity of Government.</w:t>
      </w:r>
    </w:p>
    <w:p w:rsidR="00237A13" w:rsidRPr="00237A13" w:rsidRDefault="00237A13" w:rsidP="00237A13">
      <w:pPr>
        <w:spacing w:before="100" w:beforeAutospacing="1" w:after="100" w:afterAutospacing="1" w:line="240" w:lineRule="auto"/>
        <w:rPr>
          <w:rFonts w:ascii="Times New Roman" w:eastAsia="Times New Roman" w:hAnsi="Times New Roman" w:cs="Times New Roman"/>
          <w:sz w:val="24"/>
          <w:szCs w:val="24"/>
        </w:rPr>
      </w:pPr>
      <w:proofErr w:type="gramStart"/>
      <w:r w:rsidRPr="00237A13">
        <w:rPr>
          <w:rFonts w:ascii="Times New Roman" w:eastAsia="Times New Roman" w:hAnsi="Times New Roman" w:cs="Times New Roman"/>
          <w:sz w:val="24"/>
          <w:szCs w:val="24"/>
          <w:u w:val="single"/>
        </w:rPr>
        <w:t>Sec</w:t>
      </w:r>
      <w:r w:rsidRPr="00237A13">
        <w:rPr>
          <w:rFonts w:ascii="Times New Roman" w:eastAsia="Times New Roman" w:hAnsi="Times New Roman" w:cs="Times New Roman"/>
          <w:sz w:val="24"/>
          <w:szCs w:val="24"/>
        </w:rPr>
        <w:t xml:space="preserve">. </w:t>
      </w:r>
      <w:r w:rsidRPr="00237A13">
        <w:rPr>
          <w:rFonts w:ascii="Times New Roman" w:eastAsia="Times New Roman" w:hAnsi="Times New Roman" w:cs="Times New Roman"/>
          <w:sz w:val="24"/>
          <w:szCs w:val="24"/>
          <w:u w:val="single"/>
        </w:rPr>
        <w:t>203</w:t>
      </w:r>
      <w:r w:rsidRPr="00237A13">
        <w:rPr>
          <w:rFonts w:ascii="Times New Roman" w:eastAsia="Times New Roman" w:hAnsi="Times New Roman" w:cs="Times New Roman"/>
          <w:sz w:val="24"/>
          <w:szCs w:val="24"/>
        </w:rPr>
        <w:t>.</w:t>
      </w:r>
      <w:proofErr w:type="gramEnd"/>
      <w:r w:rsidRPr="00237A13">
        <w:rPr>
          <w:rFonts w:ascii="Times New Roman" w:eastAsia="Times New Roman" w:hAnsi="Times New Roman" w:cs="Times New Roman"/>
          <w:sz w:val="24"/>
          <w:szCs w:val="24"/>
        </w:rPr>
        <w:t xml:space="preserve">  </w:t>
      </w:r>
      <w:proofErr w:type="gramStart"/>
      <w:r w:rsidRPr="00237A13">
        <w:rPr>
          <w:rFonts w:ascii="Times New Roman" w:eastAsia="Times New Roman" w:hAnsi="Times New Roman" w:cs="Times New Roman"/>
          <w:sz w:val="24"/>
          <w:szCs w:val="24"/>
          <w:u w:val="single"/>
        </w:rPr>
        <w:t>Maximizing Domestic Energy Supplies</w:t>
      </w:r>
      <w:r w:rsidRPr="00237A13">
        <w:rPr>
          <w:rFonts w:ascii="Times New Roman" w:eastAsia="Times New Roman" w:hAnsi="Times New Roman" w:cs="Times New Roman"/>
          <w:sz w:val="24"/>
          <w:szCs w:val="24"/>
        </w:rPr>
        <w:t>.</w:t>
      </w:r>
      <w:proofErr w:type="gramEnd"/>
      <w:r w:rsidRPr="00237A13">
        <w:rPr>
          <w:rFonts w:ascii="Times New Roman" w:eastAsia="Times New Roman" w:hAnsi="Times New Roman" w:cs="Times New Roman"/>
          <w:sz w:val="24"/>
          <w:szCs w:val="24"/>
        </w:rPr>
        <w:t>  The authorities of the President under section 101(c)(1) (2) of the Act, 50 U.S.C. App. 2071(c)(1) (2), are delegated to the Secretary of Commerce, with the exception that the authority to make findings that materials (including equipment), services, and facilities are critical and essential, as described in section 101(c)(2)(A) of the Act, 50 U.S.C. App. 2071(c)(2)(A), is delegated to the Secretary of Energy.</w:t>
      </w:r>
    </w:p>
    <w:p w:rsidR="00237A13" w:rsidRPr="00237A13" w:rsidRDefault="00237A13" w:rsidP="00237A13">
      <w:pPr>
        <w:spacing w:before="100" w:beforeAutospacing="1" w:after="100" w:afterAutospacing="1" w:line="240" w:lineRule="auto"/>
        <w:rPr>
          <w:rFonts w:ascii="Times New Roman" w:eastAsia="Times New Roman" w:hAnsi="Times New Roman" w:cs="Times New Roman"/>
          <w:sz w:val="24"/>
          <w:szCs w:val="24"/>
        </w:rPr>
      </w:pPr>
      <w:proofErr w:type="gramStart"/>
      <w:r w:rsidRPr="00237A13">
        <w:rPr>
          <w:rFonts w:ascii="Times New Roman" w:eastAsia="Times New Roman" w:hAnsi="Times New Roman" w:cs="Times New Roman"/>
          <w:sz w:val="24"/>
          <w:szCs w:val="24"/>
          <w:u w:val="single"/>
        </w:rPr>
        <w:t>Sec</w:t>
      </w:r>
      <w:r w:rsidRPr="00237A13">
        <w:rPr>
          <w:rFonts w:ascii="Times New Roman" w:eastAsia="Times New Roman" w:hAnsi="Times New Roman" w:cs="Times New Roman"/>
          <w:sz w:val="24"/>
          <w:szCs w:val="24"/>
        </w:rPr>
        <w:t xml:space="preserve">. </w:t>
      </w:r>
      <w:r w:rsidRPr="00237A13">
        <w:rPr>
          <w:rFonts w:ascii="Times New Roman" w:eastAsia="Times New Roman" w:hAnsi="Times New Roman" w:cs="Times New Roman"/>
          <w:sz w:val="24"/>
          <w:szCs w:val="24"/>
          <w:u w:val="single"/>
        </w:rPr>
        <w:t>204</w:t>
      </w:r>
      <w:r w:rsidRPr="00237A13">
        <w:rPr>
          <w:rFonts w:ascii="Times New Roman" w:eastAsia="Times New Roman" w:hAnsi="Times New Roman" w:cs="Times New Roman"/>
          <w:sz w:val="24"/>
          <w:szCs w:val="24"/>
        </w:rPr>
        <w:t>.</w:t>
      </w:r>
      <w:proofErr w:type="gramEnd"/>
      <w:r w:rsidRPr="00237A13">
        <w:rPr>
          <w:rFonts w:ascii="Times New Roman" w:eastAsia="Times New Roman" w:hAnsi="Times New Roman" w:cs="Times New Roman"/>
          <w:sz w:val="24"/>
          <w:szCs w:val="24"/>
        </w:rPr>
        <w:t xml:space="preserve">  </w:t>
      </w:r>
      <w:proofErr w:type="gramStart"/>
      <w:r w:rsidRPr="00237A13">
        <w:rPr>
          <w:rFonts w:ascii="Times New Roman" w:eastAsia="Times New Roman" w:hAnsi="Times New Roman" w:cs="Times New Roman"/>
          <w:sz w:val="24"/>
          <w:szCs w:val="24"/>
          <w:u w:val="single"/>
        </w:rPr>
        <w:t>Chemical and Biological Warfare</w:t>
      </w:r>
      <w:r w:rsidRPr="00237A13">
        <w:rPr>
          <w:rFonts w:ascii="Times New Roman" w:eastAsia="Times New Roman" w:hAnsi="Times New Roman" w:cs="Times New Roman"/>
          <w:sz w:val="24"/>
          <w:szCs w:val="24"/>
        </w:rPr>
        <w:t>.</w:t>
      </w:r>
      <w:proofErr w:type="gramEnd"/>
      <w:r w:rsidRPr="00237A13">
        <w:rPr>
          <w:rFonts w:ascii="Times New Roman" w:eastAsia="Times New Roman" w:hAnsi="Times New Roman" w:cs="Times New Roman"/>
          <w:sz w:val="24"/>
          <w:szCs w:val="24"/>
        </w:rPr>
        <w:t>  The authority of the President conferred by section 104(b) of the Act, 50 U.S.C. App. 2074(b), is delegated to the Secretary of Defense.  This authority may not be further delegated by the Secretary.</w:t>
      </w:r>
    </w:p>
    <w:p w:rsidR="00237A13" w:rsidRPr="00237A13" w:rsidRDefault="00237A13" w:rsidP="00237A13">
      <w:pPr>
        <w:spacing w:before="100" w:beforeAutospacing="1" w:after="100" w:afterAutospacing="1" w:line="240" w:lineRule="auto"/>
        <w:rPr>
          <w:rFonts w:ascii="Times New Roman" w:eastAsia="Times New Roman" w:hAnsi="Times New Roman" w:cs="Times New Roman"/>
          <w:sz w:val="24"/>
          <w:szCs w:val="24"/>
        </w:rPr>
      </w:pPr>
      <w:r w:rsidRPr="00237A13">
        <w:rPr>
          <w:rFonts w:ascii="Times New Roman" w:eastAsia="Times New Roman" w:hAnsi="Times New Roman" w:cs="Times New Roman"/>
          <w:sz w:val="24"/>
          <w:szCs w:val="24"/>
        </w:rPr>
        <w:t>PART III</w:t>
      </w:r>
      <w:proofErr w:type="gramStart"/>
      <w:r w:rsidRPr="00237A13">
        <w:rPr>
          <w:rFonts w:ascii="Times New Roman" w:eastAsia="Times New Roman" w:hAnsi="Times New Roman" w:cs="Times New Roman"/>
          <w:sz w:val="24"/>
          <w:szCs w:val="24"/>
        </w:rPr>
        <w:t>  -</w:t>
      </w:r>
      <w:proofErr w:type="gramEnd"/>
      <w:r w:rsidRPr="00237A13">
        <w:rPr>
          <w:rFonts w:ascii="Times New Roman" w:eastAsia="Times New Roman" w:hAnsi="Times New Roman" w:cs="Times New Roman"/>
          <w:sz w:val="24"/>
          <w:szCs w:val="24"/>
        </w:rPr>
        <w:t xml:space="preserve">  EXPANSION OF PRODUCTIVE CAPACITY AND SUPPLY</w:t>
      </w:r>
    </w:p>
    <w:p w:rsidR="00237A13" w:rsidRPr="00237A13" w:rsidRDefault="00237A13" w:rsidP="00237A13">
      <w:pPr>
        <w:spacing w:before="100" w:beforeAutospacing="1" w:after="100" w:afterAutospacing="1" w:line="240" w:lineRule="auto"/>
        <w:rPr>
          <w:rFonts w:ascii="Times New Roman" w:eastAsia="Times New Roman" w:hAnsi="Times New Roman" w:cs="Times New Roman"/>
          <w:sz w:val="24"/>
          <w:szCs w:val="24"/>
        </w:rPr>
      </w:pPr>
      <w:proofErr w:type="gramStart"/>
      <w:r w:rsidRPr="00237A13">
        <w:rPr>
          <w:rFonts w:ascii="Times New Roman" w:eastAsia="Times New Roman" w:hAnsi="Times New Roman" w:cs="Times New Roman"/>
          <w:sz w:val="24"/>
          <w:szCs w:val="24"/>
          <w:u w:val="single"/>
        </w:rPr>
        <w:t>Sec</w:t>
      </w:r>
      <w:r w:rsidRPr="00237A13">
        <w:rPr>
          <w:rFonts w:ascii="Times New Roman" w:eastAsia="Times New Roman" w:hAnsi="Times New Roman" w:cs="Times New Roman"/>
          <w:sz w:val="24"/>
          <w:szCs w:val="24"/>
        </w:rPr>
        <w:t xml:space="preserve">. </w:t>
      </w:r>
      <w:r w:rsidRPr="00237A13">
        <w:rPr>
          <w:rFonts w:ascii="Times New Roman" w:eastAsia="Times New Roman" w:hAnsi="Times New Roman" w:cs="Times New Roman"/>
          <w:sz w:val="24"/>
          <w:szCs w:val="24"/>
          <w:u w:val="single"/>
        </w:rPr>
        <w:t>301</w:t>
      </w:r>
      <w:r w:rsidRPr="00237A13">
        <w:rPr>
          <w:rFonts w:ascii="Times New Roman" w:eastAsia="Times New Roman" w:hAnsi="Times New Roman" w:cs="Times New Roman"/>
          <w:sz w:val="24"/>
          <w:szCs w:val="24"/>
        </w:rPr>
        <w:t>.</w:t>
      </w:r>
      <w:proofErr w:type="gramEnd"/>
      <w:r w:rsidRPr="00237A13">
        <w:rPr>
          <w:rFonts w:ascii="Times New Roman" w:eastAsia="Times New Roman" w:hAnsi="Times New Roman" w:cs="Times New Roman"/>
          <w:sz w:val="24"/>
          <w:szCs w:val="24"/>
        </w:rPr>
        <w:t xml:space="preserve">  </w:t>
      </w:r>
      <w:r w:rsidRPr="00237A13">
        <w:rPr>
          <w:rFonts w:ascii="Times New Roman" w:eastAsia="Times New Roman" w:hAnsi="Times New Roman" w:cs="Times New Roman"/>
          <w:sz w:val="24"/>
          <w:szCs w:val="24"/>
          <w:u w:val="single"/>
        </w:rPr>
        <w:t>Loan Guarantees</w:t>
      </w:r>
      <w:r w:rsidRPr="00237A13">
        <w:rPr>
          <w:rFonts w:ascii="Times New Roman" w:eastAsia="Times New Roman" w:hAnsi="Times New Roman" w:cs="Times New Roman"/>
          <w:sz w:val="24"/>
          <w:szCs w:val="24"/>
        </w:rPr>
        <w:t>.  (a)  To reduce current or projected shortfalls of resources, critical technology items, or materials essential for the national defense, the head of each agency engaged in procurement for the national defense, as defined in section 801(h) of this order, is authorized pursuant to section 301 of the Act, 50 U.S.C. App. 2091, to guarantee loans by private institutions.</w:t>
      </w:r>
    </w:p>
    <w:p w:rsidR="00237A13" w:rsidRPr="00237A13" w:rsidRDefault="00237A13" w:rsidP="00237A13">
      <w:pPr>
        <w:spacing w:before="100" w:beforeAutospacing="1" w:after="100" w:afterAutospacing="1" w:line="240" w:lineRule="auto"/>
        <w:rPr>
          <w:rFonts w:ascii="Times New Roman" w:eastAsia="Times New Roman" w:hAnsi="Times New Roman" w:cs="Times New Roman"/>
          <w:sz w:val="24"/>
          <w:szCs w:val="24"/>
        </w:rPr>
      </w:pPr>
      <w:r w:rsidRPr="00237A13">
        <w:rPr>
          <w:rFonts w:ascii="Times New Roman" w:eastAsia="Times New Roman" w:hAnsi="Times New Roman" w:cs="Times New Roman"/>
          <w:sz w:val="24"/>
          <w:szCs w:val="24"/>
        </w:rPr>
        <w:t>(b)  Each guaranteeing agency is designated and authorized to:  (1) act as fiscal agent in the making of its own guarantee contracts and in otherwise carrying out the purposes of section 301 of the Act; and (2) contract with any Federal Reserve Bank to assist the agency in serving as fiscal agent.</w:t>
      </w:r>
    </w:p>
    <w:p w:rsidR="00237A13" w:rsidRPr="00237A13" w:rsidRDefault="00237A13" w:rsidP="00237A13">
      <w:pPr>
        <w:spacing w:before="100" w:beforeAutospacing="1" w:after="100" w:afterAutospacing="1" w:line="240" w:lineRule="auto"/>
        <w:rPr>
          <w:rFonts w:ascii="Times New Roman" w:eastAsia="Times New Roman" w:hAnsi="Times New Roman" w:cs="Times New Roman"/>
          <w:sz w:val="24"/>
          <w:szCs w:val="24"/>
        </w:rPr>
      </w:pPr>
      <w:r w:rsidRPr="00237A13">
        <w:rPr>
          <w:rFonts w:ascii="Times New Roman" w:eastAsia="Times New Roman" w:hAnsi="Times New Roman" w:cs="Times New Roman"/>
          <w:sz w:val="24"/>
          <w:szCs w:val="24"/>
        </w:rPr>
        <w:t>(c)  Terms and conditions of guarantees under this authority shall be determined in consultation with the Secretary of the Treasury and the Director of the Office of Management and Budget (OMB).  The guaranteeing agency is authorized, following such consultation, to prescribe:  (1) either specifically or by maximum limits or otherwise, rates of interest, guarantee and commitment fees, and other charges which may be made in connection with such guarantee contracts; and (2) regulations governing the forms and procedures (which shall be uniform to the extent practicable) to be utilized in connection therewith.</w:t>
      </w:r>
    </w:p>
    <w:p w:rsidR="00237A13" w:rsidRPr="00237A13" w:rsidRDefault="00237A13" w:rsidP="00237A13">
      <w:pPr>
        <w:spacing w:before="100" w:beforeAutospacing="1" w:after="100" w:afterAutospacing="1" w:line="240" w:lineRule="auto"/>
        <w:rPr>
          <w:rFonts w:ascii="Times New Roman" w:eastAsia="Times New Roman" w:hAnsi="Times New Roman" w:cs="Times New Roman"/>
          <w:sz w:val="24"/>
          <w:szCs w:val="24"/>
        </w:rPr>
      </w:pPr>
      <w:proofErr w:type="gramStart"/>
      <w:r w:rsidRPr="00237A13">
        <w:rPr>
          <w:rFonts w:ascii="Times New Roman" w:eastAsia="Times New Roman" w:hAnsi="Times New Roman" w:cs="Times New Roman"/>
          <w:sz w:val="24"/>
          <w:szCs w:val="24"/>
          <w:u w:val="single"/>
        </w:rPr>
        <w:t>Sec</w:t>
      </w:r>
      <w:r w:rsidRPr="00237A13">
        <w:rPr>
          <w:rFonts w:ascii="Times New Roman" w:eastAsia="Times New Roman" w:hAnsi="Times New Roman" w:cs="Times New Roman"/>
          <w:sz w:val="24"/>
          <w:szCs w:val="24"/>
        </w:rPr>
        <w:t xml:space="preserve">. </w:t>
      </w:r>
      <w:r w:rsidRPr="00237A13">
        <w:rPr>
          <w:rFonts w:ascii="Times New Roman" w:eastAsia="Times New Roman" w:hAnsi="Times New Roman" w:cs="Times New Roman"/>
          <w:sz w:val="24"/>
          <w:szCs w:val="24"/>
          <w:u w:val="single"/>
        </w:rPr>
        <w:t>302</w:t>
      </w:r>
      <w:r w:rsidRPr="00237A13">
        <w:rPr>
          <w:rFonts w:ascii="Times New Roman" w:eastAsia="Times New Roman" w:hAnsi="Times New Roman" w:cs="Times New Roman"/>
          <w:sz w:val="24"/>
          <w:szCs w:val="24"/>
        </w:rPr>
        <w:t>.</w:t>
      </w:r>
      <w:proofErr w:type="gramEnd"/>
      <w:r w:rsidRPr="00237A13">
        <w:rPr>
          <w:rFonts w:ascii="Times New Roman" w:eastAsia="Times New Roman" w:hAnsi="Times New Roman" w:cs="Times New Roman"/>
          <w:sz w:val="24"/>
          <w:szCs w:val="24"/>
        </w:rPr>
        <w:t xml:space="preserve">  </w:t>
      </w:r>
      <w:proofErr w:type="gramStart"/>
      <w:r w:rsidRPr="00237A13">
        <w:rPr>
          <w:rFonts w:ascii="Times New Roman" w:eastAsia="Times New Roman" w:hAnsi="Times New Roman" w:cs="Times New Roman"/>
          <w:sz w:val="24"/>
          <w:szCs w:val="24"/>
          <w:u w:val="single"/>
        </w:rPr>
        <w:t>Loans</w:t>
      </w:r>
      <w:r w:rsidRPr="00237A13">
        <w:rPr>
          <w:rFonts w:ascii="Times New Roman" w:eastAsia="Times New Roman" w:hAnsi="Times New Roman" w:cs="Times New Roman"/>
          <w:sz w:val="24"/>
          <w:szCs w:val="24"/>
        </w:rPr>
        <w:t>.</w:t>
      </w:r>
      <w:proofErr w:type="gramEnd"/>
      <w:r w:rsidRPr="00237A13">
        <w:rPr>
          <w:rFonts w:ascii="Times New Roman" w:eastAsia="Times New Roman" w:hAnsi="Times New Roman" w:cs="Times New Roman"/>
          <w:sz w:val="24"/>
          <w:szCs w:val="24"/>
        </w:rPr>
        <w:t>  To reduce current or projected shortfalls of resources, critical technology items, or materials essential for the national defense, the head of each agency engaged in procurement for the national defense is delegated the authority of the President under section 302 of the Act, 50 U.S.C. App. 2092, to make loans thereunder.  Terms and conditions of loans under this authority shall be determined in consultation with the Secretary of the Treasury and the Director of OMB.</w:t>
      </w:r>
    </w:p>
    <w:p w:rsidR="00237A13" w:rsidRPr="00237A13" w:rsidRDefault="00237A13" w:rsidP="00237A13">
      <w:pPr>
        <w:spacing w:before="100" w:beforeAutospacing="1" w:after="100" w:afterAutospacing="1" w:line="240" w:lineRule="auto"/>
        <w:rPr>
          <w:rFonts w:ascii="Times New Roman" w:eastAsia="Times New Roman" w:hAnsi="Times New Roman" w:cs="Times New Roman"/>
          <w:sz w:val="24"/>
          <w:szCs w:val="24"/>
        </w:rPr>
      </w:pPr>
      <w:proofErr w:type="gramStart"/>
      <w:r w:rsidRPr="00237A13">
        <w:rPr>
          <w:rFonts w:ascii="Times New Roman" w:eastAsia="Times New Roman" w:hAnsi="Times New Roman" w:cs="Times New Roman"/>
          <w:sz w:val="24"/>
          <w:szCs w:val="24"/>
          <w:u w:val="single"/>
        </w:rPr>
        <w:t>Sec</w:t>
      </w:r>
      <w:r w:rsidRPr="00237A13">
        <w:rPr>
          <w:rFonts w:ascii="Times New Roman" w:eastAsia="Times New Roman" w:hAnsi="Times New Roman" w:cs="Times New Roman"/>
          <w:sz w:val="24"/>
          <w:szCs w:val="24"/>
        </w:rPr>
        <w:t xml:space="preserve">. </w:t>
      </w:r>
      <w:r w:rsidRPr="00237A13">
        <w:rPr>
          <w:rFonts w:ascii="Times New Roman" w:eastAsia="Times New Roman" w:hAnsi="Times New Roman" w:cs="Times New Roman"/>
          <w:sz w:val="24"/>
          <w:szCs w:val="24"/>
          <w:u w:val="single"/>
        </w:rPr>
        <w:t>303</w:t>
      </w:r>
      <w:r w:rsidRPr="00237A13">
        <w:rPr>
          <w:rFonts w:ascii="Times New Roman" w:eastAsia="Times New Roman" w:hAnsi="Times New Roman" w:cs="Times New Roman"/>
          <w:sz w:val="24"/>
          <w:szCs w:val="24"/>
        </w:rPr>
        <w:t>.</w:t>
      </w:r>
      <w:proofErr w:type="gramEnd"/>
      <w:r w:rsidRPr="00237A13">
        <w:rPr>
          <w:rFonts w:ascii="Times New Roman" w:eastAsia="Times New Roman" w:hAnsi="Times New Roman" w:cs="Times New Roman"/>
          <w:sz w:val="24"/>
          <w:szCs w:val="24"/>
        </w:rPr>
        <w:t xml:space="preserve">  </w:t>
      </w:r>
      <w:proofErr w:type="gramStart"/>
      <w:r w:rsidRPr="00237A13">
        <w:rPr>
          <w:rFonts w:ascii="Times New Roman" w:eastAsia="Times New Roman" w:hAnsi="Times New Roman" w:cs="Times New Roman"/>
          <w:sz w:val="24"/>
          <w:szCs w:val="24"/>
          <w:u w:val="single"/>
        </w:rPr>
        <w:t>Additional Authorities</w:t>
      </w:r>
      <w:r w:rsidRPr="00237A13">
        <w:rPr>
          <w:rFonts w:ascii="Times New Roman" w:eastAsia="Times New Roman" w:hAnsi="Times New Roman" w:cs="Times New Roman"/>
          <w:sz w:val="24"/>
          <w:szCs w:val="24"/>
        </w:rPr>
        <w:t>.</w:t>
      </w:r>
      <w:proofErr w:type="gramEnd"/>
      <w:r w:rsidRPr="00237A13">
        <w:rPr>
          <w:rFonts w:ascii="Times New Roman" w:eastAsia="Times New Roman" w:hAnsi="Times New Roman" w:cs="Times New Roman"/>
          <w:sz w:val="24"/>
          <w:szCs w:val="24"/>
        </w:rPr>
        <w:t>  (a)  To create, maintain, protect, expand, or restore domestic industrial base capabilities essential for the national defense, the head of each agency engaged in procurement for the national defense is delegated the authority of the President under section 303 of the Act, 50 U.S.C. App. 2093, to make provision for purchases of, or commitments to purchase, an industrial resource or a critical technology item for Government use or resale, and to make provision for the development of production capabilities, and for the increased use of emerging technologies in security program applications, and to enable rapid transition of emerging technologies.</w:t>
      </w:r>
    </w:p>
    <w:p w:rsidR="00237A13" w:rsidRPr="00237A13" w:rsidRDefault="00237A13" w:rsidP="00237A13">
      <w:pPr>
        <w:spacing w:before="100" w:beforeAutospacing="1" w:after="100" w:afterAutospacing="1" w:line="240" w:lineRule="auto"/>
        <w:rPr>
          <w:rFonts w:ascii="Times New Roman" w:eastAsia="Times New Roman" w:hAnsi="Times New Roman" w:cs="Times New Roman"/>
          <w:sz w:val="24"/>
          <w:szCs w:val="24"/>
        </w:rPr>
      </w:pPr>
      <w:r w:rsidRPr="00237A13">
        <w:rPr>
          <w:rFonts w:ascii="Times New Roman" w:eastAsia="Times New Roman" w:hAnsi="Times New Roman" w:cs="Times New Roman"/>
          <w:sz w:val="24"/>
          <w:szCs w:val="24"/>
        </w:rPr>
        <w:t>(b)  Materials acquired under section 303 of the Act, 50 U.S.C. App. 2093, that exceed the needs of the programs under the Act may be transferred to the National Defense Stockpile, if, in the judgment of the Secretary of Defense as the National Defense Stockpile Manager, such transfers are in the public interest.</w:t>
      </w:r>
    </w:p>
    <w:p w:rsidR="00237A13" w:rsidRPr="00237A13" w:rsidRDefault="00237A13" w:rsidP="00237A13">
      <w:pPr>
        <w:spacing w:before="100" w:beforeAutospacing="1" w:after="100" w:afterAutospacing="1" w:line="240" w:lineRule="auto"/>
        <w:rPr>
          <w:rFonts w:ascii="Times New Roman" w:eastAsia="Times New Roman" w:hAnsi="Times New Roman" w:cs="Times New Roman"/>
          <w:sz w:val="24"/>
          <w:szCs w:val="24"/>
        </w:rPr>
      </w:pPr>
      <w:proofErr w:type="gramStart"/>
      <w:r w:rsidRPr="00237A13">
        <w:rPr>
          <w:rFonts w:ascii="Times New Roman" w:eastAsia="Times New Roman" w:hAnsi="Times New Roman" w:cs="Times New Roman"/>
          <w:sz w:val="24"/>
          <w:szCs w:val="24"/>
          <w:u w:val="single"/>
        </w:rPr>
        <w:t>Sec</w:t>
      </w:r>
      <w:r w:rsidRPr="00237A13">
        <w:rPr>
          <w:rFonts w:ascii="Times New Roman" w:eastAsia="Times New Roman" w:hAnsi="Times New Roman" w:cs="Times New Roman"/>
          <w:sz w:val="24"/>
          <w:szCs w:val="24"/>
        </w:rPr>
        <w:t xml:space="preserve">. </w:t>
      </w:r>
      <w:r w:rsidRPr="00237A13">
        <w:rPr>
          <w:rFonts w:ascii="Times New Roman" w:eastAsia="Times New Roman" w:hAnsi="Times New Roman" w:cs="Times New Roman"/>
          <w:sz w:val="24"/>
          <w:szCs w:val="24"/>
          <w:u w:val="single"/>
        </w:rPr>
        <w:t>304</w:t>
      </w:r>
      <w:r w:rsidRPr="00237A13">
        <w:rPr>
          <w:rFonts w:ascii="Times New Roman" w:eastAsia="Times New Roman" w:hAnsi="Times New Roman" w:cs="Times New Roman"/>
          <w:sz w:val="24"/>
          <w:szCs w:val="24"/>
        </w:rPr>
        <w:t>.</w:t>
      </w:r>
      <w:proofErr w:type="gramEnd"/>
      <w:r w:rsidRPr="00237A13">
        <w:rPr>
          <w:rFonts w:ascii="Times New Roman" w:eastAsia="Times New Roman" w:hAnsi="Times New Roman" w:cs="Times New Roman"/>
          <w:sz w:val="24"/>
          <w:szCs w:val="24"/>
        </w:rPr>
        <w:t xml:space="preserve">  </w:t>
      </w:r>
      <w:proofErr w:type="gramStart"/>
      <w:r w:rsidRPr="00237A13">
        <w:rPr>
          <w:rFonts w:ascii="Times New Roman" w:eastAsia="Times New Roman" w:hAnsi="Times New Roman" w:cs="Times New Roman"/>
          <w:sz w:val="24"/>
          <w:szCs w:val="24"/>
          <w:u w:val="single"/>
        </w:rPr>
        <w:t>Subsidy Payments</w:t>
      </w:r>
      <w:r w:rsidRPr="00237A13">
        <w:rPr>
          <w:rFonts w:ascii="Times New Roman" w:eastAsia="Times New Roman" w:hAnsi="Times New Roman" w:cs="Times New Roman"/>
          <w:sz w:val="24"/>
          <w:szCs w:val="24"/>
        </w:rPr>
        <w:t>.</w:t>
      </w:r>
      <w:proofErr w:type="gramEnd"/>
      <w:r w:rsidRPr="00237A13">
        <w:rPr>
          <w:rFonts w:ascii="Times New Roman" w:eastAsia="Times New Roman" w:hAnsi="Times New Roman" w:cs="Times New Roman"/>
          <w:sz w:val="24"/>
          <w:szCs w:val="24"/>
        </w:rPr>
        <w:t xml:space="preserve">  To ensure the supply of raw or </w:t>
      </w:r>
      <w:proofErr w:type="spellStart"/>
      <w:r w:rsidRPr="00237A13">
        <w:rPr>
          <w:rFonts w:ascii="Times New Roman" w:eastAsia="Times New Roman" w:hAnsi="Times New Roman" w:cs="Times New Roman"/>
          <w:sz w:val="24"/>
          <w:szCs w:val="24"/>
        </w:rPr>
        <w:t>nonprocessed</w:t>
      </w:r>
      <w:proofErr w:type="spellEnd"/>
      <w:r w:rsidRPr="00237A13">
        <w:rPr>
          <w:rFonts w:ascii="Times New Roman" w:eastAsia="Times New Roman" w:hAnsi="Times New Roman" w:cs="Times New Roman"/>
          <w:sz w:val="24"/>
          <w:szCs w:val="24"/>
        </w:rPr>
        <w:t xml:space="preserve"> materials from high cost sources, or to ensure maximum production or supply in any area at stable prices of any materials in light of a temporary increase in transportation cost, the head of each agency engaged in procurement for the national defense is delegated the authority of the President under section 303(c) of the Act, 50 U.S.C. App. 2093(c), to make subsidy payments, after consultation with the Secretary of the Treasury and the Director of OMB.</w:t>
      </w:r>
    </w:p>
    <w:p w:rsidR="00237A13" w:rsidRPr="00237A13" w:rsidRDefault="00237A13" w:rsidP="00237A13">
      <w:pPr>
        <w:spacing w:before="100" w:beforeAutospacing="1" w:after="100" w:afterAutospacing="1" w:line="240" w:lineRule="auto"/>
        <w:rPr>
          <w:rFonts w:ascii="Times New Roman" w:eastAsia="Times New Roman" w:hAnsi="Times New Roman" w:cs="Times New Roman"/>
          <w:sz w:val="24"/>
          <w:szCs w:val="24"/>
        </w:rPr>
      </w:pPr>
      <w:proofErr w:type="gramStart"/>
      <w:r w:rsidRPr="00237A13">
        <w:rPr>
          <w:rFonts w:ascii="Times New Roman" w:eastAsia="Times New Roman" w:hAnsi="Times New Roman" w:cs="Times New Roman"/>
          <w:sz w:val="24"/>
          <w:szCs w:val="24"/>
          <w:u w:val="single"/>
        </w:rPr>
        <w:t>Sec</w:t>
      </w:r>
      <w:r w:rsidRPr="00237A13">
        <w:rPr>
          <w:rFonts w:ascii="Times New Roman" w:eastAsia="Times New Roman" w:hAnsi="Times New Roman" w:cs="Times New Roman"/>
          <w:sz w:val="24"/>
          <w:szCs w:val="24"/>
        </w:rPr>
        <w:t xml:space="preserve">. </w:t>
      </w:r>
      <w:r w:rsidRPr="00237A13">
        <w:rPr>
          <w:rFonts w:ascii="Times New Roman" w:eastAsia="Times New Roman" w:hAnsi="Times New Roman" w:cs="Times New Roman"/>
          <w:sz w:val="24"/>
          <w:szCs w:val="24"/>
          <w:u w:val="single"/>
        </w:rPr>
        <w:t>305</w:t>
      </w:r>
      <w:r w:rsidRPr="00237A13">
        <w:rPr>
          <w:rFonts w:ascii="Times New Roman" w:eastAsia="Times New Roman" w:hAnsi="Times New Roman" w:cs="Times New Roman"/>
          <w:sz w:val="24"/>
          <w:szCs w:val="24"/>
        </w:rPr>
        <w:t>.</w:t>
      </w:r>
      <w:proofErr w:type="gramEnd"/>
      <w:r w:rsidRPr="00237A13">
        <w:rPr>
          <w:rFonts w:ascii="Times New Roman" w:eastAsia="Times New Roman" w:hAnsi="Times New Roman" w:cs="Times New Roman"/>
          <w:sz w:val="24"/>
          <w:szCs w:val="24"/>
        </w:rPr>
        <w:t xml:space="preserve">  </w:t>
      </w:r>
      <w:proofErr w:type="gramStart"/>
      <w:r w:rsidRPr="00237A13">
        <w:rPr>
          <w:rFonts w:ascii="Times New Roman" w:eastAsia="Times New Roman" w:hAnsi="Times New Roman" w:cs="Times New Roman"/>
          <w:sz w:val="24"/>
          <w:szCs w:val="24"/>
          <w:u w:val="single"/>
        </w:rPr>
        <w:t>Determinations and Findings</w:t>
      </w:r>
      <w:r w:rsidRPr="00237A13">
        <w:rPr>
          <w:rFonts w:ascii="Times New Roman" w:eastAsia="Times New Roman" w:hAnsi="Times New Roman" w:cs="Times New Roman"/>
          <w:sz w:val="24"/>
          <w:szCs w:val="24"/>
        </w:rPr>
        <w:t>.</w:t>
      </w:r>
      <w:proofErr w:type="gramEnd"/>
      <w:r w:rsidRPr="00237A13">
        <w:rPr>
          <w:rFonts w:ascii="Times New Roman" w:eastAsia="Times New Roman" w:hAnsi="Times New Roman" w:cs="Times New Roman"/>
          <w:sz w:val="24"/>
          <w:szCs w:val="24"/>
        </w:rPr>
        <w:t xml:space="preserve">  (a)  Pursuant to budget authority provided by an appropriations act in advance for credit assistance under section 301 or 302 of the Act, 50 U.S.C. App. 2091, 2092, and consistent with the Federal Credit Reform Act of 1990, as amended (FCRA), 2 U.S.C. 661 </w:t>
      </w:r>
      <w:r w:rsidRPr="00237A13">
        <w:rPr>
          <w:rFonts w:ascii="Times New Roman" w:eastAsia="Times New Roman" w:hAnsi="Times New Roman" w:cs="Times New Roman"/>
          <w:i/>
          <w:iCs/>
          <w:sz w:val="24"/>
          <w:szCs w:val="24"/>
        </w:rPr>
        <w:t>et seq</w:t>
      </w:r>
      <w:r w:rsidRPr="00237A13">
        <w:rPr>
          <w:rFonts w:ascii="Times New Roman" w:eastAsia="Times New Roman" w:hAnsi="Times New Roman" w:cs="Times New Roman"/>
          <w:sz w:val="24"/>
          <w:szCs w:val="24"/>
        </w:rPr>
        <w:t>., the head of each agency engaged in procurement for the national defense is delegated the authority to make the determinations set forth in sections 301(a)(2) and 302(b)(2) of the Act, in consultation with the Secretary making the required determination under section 202 of this order; provided, that such determinations shall be made after due consideration of the provisions of OMB Circular A 129 and the credit subsidy score for the relevant loan or loan guarantee as approved by OMB pursuant to FCRA.</w:t>
      </w:r>
    </w:p>
    <w:p w:rsidR="00237A13" w:rsidRPr="00237A13" w:rsidRDefault="00237A13" w:rsidP="00237A13">
      <w:pPr>
        <w:spacing w:before="100" w:beforeAutospacing="1" w:after="100" w:afterAutospacing="1" w:line="240" w:lineRule="auto"/>
        <w:rPr>
          <w:rFonts w:ascii="Times New Roman" w:eastAsia="Times New Roman" w:hAnsi="Times New Roman" w:cs="Times New Roman"/>
          <w:sz w:val="24"/>
          <w:szCs w:val="24"/>
        </w:rPr>
      </w:pPr>
      <w:r w:rsidRPr="00237A13">
        <w:rPr>
          <w:rFonts w:ascii="Times New Roman" w:eastAsia="Times New Roman" w:hAnsi="Times New Roman" w:cs="Times New Roman"/>
          <w:sz w:val="24"/>
          <w:szCs w:val="24"/>
        </w:rPr>
        <w:t>(b)  Other than any determination by the President under section 303(a</w:t>
      </w:r>
      <w:proofErr w:type="gramStart"/>
      <w:r w:rsidRPr="00237A13">
        <w:rPr>
          <w:rFonts w:ascii="Times New Roman" w:eastAsia="Times New Roman" w:hAnsi="Times New Roman" w:cs="Times New Roman"/>
          <w:sz w:val="24"/>
          <w:szCs w:val="24"/>
        </w:rPr>
        <w:t>)(</w:t>
      </w:r>
      <w:proofErr w:type="gramEnd"/>
      <w:r w:rsidRPr="00237A13">
        <w:rPr>
          <w:rFonts w:ascii="Times New Roman" w:eastAsia="Times New Roman" w:hAnsi="Times New Roman" w:cs="Times New Roman"/>
          <w:sz w:val="24"/>
          <w:szCs w:val="24"/>
        </w:rPr>
        <w:t>7)(b) of the Act, the head of each agency engaged in procurement for the national defense is delegated the authority to make the required determinations, judgments, certifications, findings, and notifications defined under section 303 of the Act, 50 U.S.C. App. 2093, in consultation with the Secretary making the required determination under section 202 of this order.</w:t>
      </w:r>
    </w:p>
    <w:p w:rsidR="00237A13" w:rsidRPr="00237A13" w:rsidRDefault="00237A13" w:rsidP="00237A13">
      <w:pPr>
        <w:spacing w:before="100" w:beforeAutospacing="1" w:after="100" w:afterAutospacing="1" w:line="240" w:lineRule="auto"/>
        <w:rPr>
          <w:rFonts w:ascii="Times New Roman" w:eastAsia="Times New Roman" w:hAnsi="Times New Roman" w:cs="Times New Roman"/>
          <w:sz w:val="24"/>
          <w:szCs w:val="24"/>
        </w:rPr>
      </w:pPr>
      <w:proofErr w:type="gramStart"/>
      <w:r w:rsidRPr="00237A13">
        <w:rPr>
          <w:rFonts w:ascii="Times New Roman" w:eastAsia="Times New Roman" w:hAnsi="Times New Roman" w:cs="Times New Roman"/>
          <w:sz w:val="24"/>
          <w:szCs w:val="24"/>
          <w:u w:val="single"/>
        </w:rPr>
        <w:t>Sec</w:t>
      </w:r>
      <w:r w:rsidRPr="00237A13">
        <w:rPr>
          <w:rFonts w:ascii="Times New Roman" w:eastAsia="Times New Roman" w:hAnsi="Times New Roman" w:cs="Times New Roman"/>
          <w:sz w:val="24"/>
          <w:szCs w:val="24"/>
        </w:rPr>
        <w:t xml:space="preserve">. </w:t>
      </w:r>
      <w:r w:rsidRPr="00237A13">
        <w:rPr>
          <w:rFonts w:ascii="Times New Roman" w:eastAsia="Times New Roman" w:hAnsi="Times New Roman" w:cs="Times New Roman"/>
          <w:sz w:val="24"/>
          <w:szCs w:val="24"/>
          <w:u w:val="single"/>
        </w:rPr>
        <w:t>306</w:t>
      </w:r>
      <w:r w:rsidRPr="00237A13">
        <w:rPr>
          <w:rFonts w:ascii="Times New Roman" w:eastAsia="Times New Roman" w:hAnsi="Times New Roman" w:cs="Times New Roman"/>
          <w:sz w:val="24"/>
          <w:szCs w:val="24"/>
        </w:rPr>
        <w:t>.</w:t>
      </w:r>
      <w:proofErr w:type="gramEnd"/>
      <w:r w:rsidRPr="00237A13">
        <w:rPr>
          <w:rFonts w:ascii="Times New Roman" w:eastAsia="Times New Roman" w:hAnsi="Times New Roman" w:cs="Times New Roman"/>
          <w:sz w:val="24"/>
          <w:szCs w:val="24"/>
        </w:rPr>
        <w:t xml:space="preserve">  </w:t>
      </w:r>
      <w:proofErr w:type="gramStart"/>
      <w:r w:rsidRPr="00237A13">
        <w:rPr>
          <w:rFonts w:ascii="Times New Roman" w:eastAsia="Times New Roman" w:hAnsi="Times New Roman" w:cs="Times New Roman"/>
          <w:sz w:val="24"/>
          <w:szCs w:val="24"/>
          <w:u w:val="single"/>
        </w:rPr>
        <w:t>Strategic and Critical Materials</w:t>
      </w:r>
      <w:r w:rsidRPr="00237A13">
        <w:rPr>
          <w:rFonts w:ascii="Times New Roman" w:eastAsia="Times New Roman" w:hAnsi="Times New Roman" w:cs="Times New Roman"/>
          <w:sz w:val="24"/>
          <w:szCs w:val="24"/>
        </w:rPr>
        <w:t>.</w:t>
      </w:r>
      <w:proofErr w:type="gramEnd"/>
      <w:r w:rsidRPr="00237A13">
        <w:rPr>
          <w:rFonts w:ascii="Times New Roman" w:eastAsia="Times New Roman" w:hAnsi="Times New Roman" w:cs="Times New Roman"/>
          <w:sz w:val="24"/>
          <w:szCs w:val="24"/>
        </w:rPr>
        <w:t>  The Secretary of Defense, and the Secretary of the Interior in consultation with the Secretary of Defense as the National Defense Stockpile Manager, are each delegated the authority of the President under section 303(a</w:t>
      </w:r>
      <w:proofErr w:type="gramStart"/>
      <w:r w:rsidRPr="00237A13">
        <w:rPr>
          <w:rFonts w:ascii="Times New Roman" w:eastAsia="Times New Roman" w:hAnsi="Times New Roman" w:cs="Times New Roman"/>
          <w:sz w:val="24"/>
          <w:szCs w:val="24"/>
        </w:rPr>
        <w:t>)(</w:t>
      </w:r>
      <w:proofErr w:type="gramEnd"/>
      <w:r w:rsidRPr="00237A13">
        <w:rPr>
          <w:rFonts w:ascii="Times New Roman" w:eastAsia="Times New Roman" w:hAnsi="Times New Roman" w:cs="Times New Roman"/>
          <w:sz w:val="24"/>
          <w:szCs w:val="24"/>
        </w:rPr>
        <w:t>1)(B) of the Act, 50 U.S.C. App. 2093(a)(1)(B), to encourage the exploration, development, and mining of strategic and critical materials and other materials.</w:t>
      </w:r>
    </w:p>
    <w:p w:rsidR="00237A13" w:rsidRPr="00237A13" w:rsidRDefault="00237A13" w:rsidP="00237A13">
      <w:pPr>
        <w:spacing w:before="100" w:beforeAutospacing="1" w:after="100" w:afterAutospacing="1" w:line="240" w:lineRule="auto"/>
        <w:rPr>
          <w:rFonts w:ascii="Times New Roman" w:eastAsia="Times New Roman" w:hAnsi="Times New Roman" w:cs="Times New Roman"/>
          <w:sz w:val="24"/>
          <w:szCs w:val="24"/>
        </w:rPr>
      </w:pPr>
      <w:proofErr w:type="gramStart"/>
      <w:r w:rsidRPr="00237A13">
        <w:rPr>
          <w:rFonts w:ascii="Times New Roman" w:eastAsia="Times New Roman" w:hAnsi="Times New Roman" w:cs="Times New Roman"/>
          <w:sz w:val="24"/>
          <w:szCs w:val="24"/>
          <w:u w:val="single"/>
        </w:rPr>
        <w:t>Sec</w:t>
      </w:r>
      <w:r w:rsidRPr="00237A13">
        <w:rPr>
          <w:rFonts w:ascii="Times New Roman" w:eastAsia="Times New Roman" w:hAnsi="Times New Roman" w:cs="Times New Roman"/>
          <w:sz w:val="24"/>
          <w:szCs w:val="24"/>
        </w:rPr>
        <w:t xml:space="preserve">. </w:t>
      </w:r>
      <w:r w:rsidRPr="00237A13">
        <w:rPr>
          <w:rFonts w:ascii="Times New Roman" w:eastAsia="Times New Roman" w:hAnsi="Times New Roman" w:cs="Times New Roman"/>
          <w:sz w:val="24"/>
          <w:szCs w:val="24"/>
          <w:u w:val="single"/>
        </w:rPr>
        <w:t>307</w:t>
      </w:r>
      <w:r w:rsidRPr="00237A13">
        <w:rPr>
          <w:rFonts w:ascii="Times New Roman" w:eastAsia="Times New Roman" w:hAnsi="Times New Roman" w:cs="Times New Roman"/>
          <w:sz w:val="24"/>
          <w:szCs w:val="24"/>
        </w:rPr>
        <w:t>.</w:t>
      </w:r>
      <w:proofErr w:type="gramEnd"/>
      <w:r w:rsidRPr="00237A13">
        <w:rPr>
          <w:rFonts w:ascii="Times New Roman" w:eastAsia="Times New Roman" w:hAnsi="Times New Roman" w:cs="Times New Roman"/>
          <w:sz w:val="24"/>
          <w:szCs w:val="24"/>
        </w:rPr>
        <w:t xml:space="preserve">  </w:t>
      </w:r>
      <w:proofErr w:type="gramStart"/>
      <w:r w:rsidRPr="00237A13">
        <w:rPr>
          <w:rFonts w:ascii="Times New Roman" w:eastAsia="Times New Roman" w:hAnsi="Times New Roman" w:cs="Times New Roman"/>
          <w:sz w:val="24"/>
          <w:szCs w:val="24"/>
          <w:u w:val="single"/>
        </w:rPr>
        <w:t>Substitutes</w:t>
      </w:r>
      <w:r w:rsidRPr="00237A13">
        <w:rPr>
          <w:rFonts w:ascii="Times New Roman" w:eastAsia="Times New Roman" w:hAnsi="Times New Roman" w:cs="Times New Roman"/>
          <w:sz w:val="24"/>
          <w:szCs w:val="24"/>
        </w:rPr>
        <w:t>.</w:t>
      </w:r>
      <w:proofErr w:type="gramEnd"/>
      <w:r w:rsidRPr="00237A13">
        <w:rPr>
          <w:rFonts w:ascii="Times New Roman" w:eastAsia="Times New Roman" w:hAnsi="Times New Roman" w:cs="Times New Roman"/>
          <w:sz w:val="24"/>
          <w:szCs w:val="24"/>
        </w:rPr>
        <w:t>  The head of each agency engaged in procurement for the national defense is delegated the authority of the President under section 303(g) of the Act, 50 U.S.C. App. 2093(g), to make provision for the development of substitutes for strategic and critical materials, critical components, critical technology items, and other resources to aid the national defense.</w:t>
      </w:r>
    </w:p>
    <w:p w:rsidR="00237A13" w:rsidRPr="00237A13" w:rsidRDefault="00237A13" w:rsidP="00237A13">
      <w:pPr>
        <w:spacing w:before="100" w:beforeAutospacing="1" w:after="100" w:afterAutospacing="1" w:line="240" w:lineRule="auto"/>
        <w:rPr>
          <w:rFonts w:ascii="Times New Roman" w:eastAsia="Times New Roman" w:hAnsi="Times New Roman" w:cs="Times New Roman"/>
          <w:sz w:val="24"/>
          <w:szCs w:val="24"/>
        </w:rPr>
      </w:pPr>
      <w:proofErr w:type="gramStart"/>
      <w:r w:rsidRPr="00237A13">
        <w:rPr>
          <w:rFonts w:ascii="Times New Roman" w:eastAsia="Times New Roman" w:hAnsi="Times New Roman" w:cs="Times New Roman"/>
          <w:sz w:val="24"/>
          <w:szCs w:val="24"/>
          <w:u w:val="single"/>
        </w:rPr>
        <w:t>Sec</w:t>
      </w:r>
      <w:r w:rsidRPr="00237A13">
        <w:rPr>
          <w:rFonts w:ascii="Times New Roman" w:eastAsia="Times New Roman" w:hAnsi="Times New Roman" w:cs="Times New Roman"/>
          <w:sz w:val="24"/>
          <w:szCs w:val="24"/>
        </w:rPr>
        <w:t xml:space="preserve">. </w:t>
      </w:r>
      <w:r w:rsidRPr="00237A13">
        <w:rPr>
          <w:rFonts w:ascii="Times New Roman" w:eastAsia="Times New Roman" w:hAnsi="Times New Roman" w:cs="Times New Roman"/>
          <w:sz w:val="24"/>
          <w:szCs w:val="24"/>
          <w:u w:val="single"/>
        </w:rPr>
        <w:t>308</w:t>
      </w:r>
      <w:r w:rsidRPr="00237A13">
        <w:rPr>
          <w:rFonts w:ascii="Times New Roman" w:eastAsia="Times New Roman" w:hAnsi="Times New Roman" w:cs="Times New Roman"/>
          <w:sz w:val="24"/>
          <w:szCs w:val="24"/>
        </w:rPr>
        <w:t>.</w:t>
      </w:r>
      <w:proofErr w:type="gramEnd"/>
      <w:r w:rsidRPr="00237A13">
        <w:rPr>
          <w:rFonts w:ascii="Times New Roman" w:eastAsia="Times New Roman" w:hAnsi="Times New Roman" w:cs="Times New Roman"/>
          <w:sz w:val="24"/>
          <w:szCs w:val="24"/>
        </w:rPr>
        <w:t xml:space="preserve">  </w:t>
      </w:r>
      <w:proofErr w:type="gramStart"/>
      <w:r w:rsidRPr="00237A13">
        <w:rPr>
          <w:rFonts w:ascii="Times New Roman" w:eastAsia="Times New Roman" w:hAnsi="Times New Roman" w:cs="Times New Roman"/>
          <w:sz w:val="24"/>
          <w:szCs w:val="24"/>
          <w:u w:val="single"/>
        </w:rPr>
        <w:t>Government-Owned Equipment</w:t>
      </w:r>
      <w:r w:rsidRPr="00237A13">
        <w:rPr>
          <w:rFonts w:ascii="Times New Roman" w:eastAsia="Times New Roman" w:hAnsi="Times New Roman" w:cs="Times New Roman"/>
          <w:sz w:val="24"/>
          <w:szCs w:val="24"/>
        </w:rPr>
        <w:t>.</w:t>
      </w:r>
      <w:proofErr w:type="gramEnd"/>
      <w:r w:rsidRPr="00237A13">
        <w:rPr>
          <w:rFonts w:ascii="Times New Roman" w:eastAsia="Times New Roman" w:hAnsi="Times New Roman" w:cs="Times New Roman"/>
          <w:sz w:val="24"/>
          <w:szCs w:val="24"/>
        </w:rPr>
        <w:t>  The head of each agency engaged in procurement for the national defense is delegated the authority of the President under section 303(e) of the Act, 50 U.S.C. App. 2093(e), to:</w:t>
      </w:r>
    </w:p>
    <w:p w:rsidR="00237A13" w:rsidRPr="00237A13" w:rsidRDefault="00237A13" w:rsidP="00237A13">
      <w:pPr>
        <w:spacing w:before="100" w:beforeAutospacing="1" w:after="100" w:afterAutospacing="1" w:line="240" w:lineRule="auto"/>
        <w:rPr>
          <w:rFonts w:ascii="Times New Roman" w:eastAsia="Times New Roman" w:hAnsi="Times New Roman" w:cs="Times New Roman"/>
          <w:sz w:val="24"/>
          <w:szCs w:val="24"/>
        </w:rPr>
      </w:pPr>
      <w:r w:rsidRPr="00237A13">
        <w:rPr>
          <w:rFonts w:ascii="Times New Roman" w:eastAsia="Times New Roman" w:hAnsi="Times New Roman" w:cs="Times New Roman"/>
          <w:sz w:val="24"/>
          <w:szCs w:val="24"/>
        </w:rPr>
        <w:t>(a)  procure and install additional equipment, facilities, processes, or improvements to plants, factories, and other industrial facilities owned by the Federal Government and to procure and install Government owned equipment in plants, factories, or other industrial facilities owned by private persons;</w:t>
      </w:r>
    </w:p>
    <w:p w:rsidR="00237A13" w:rsidRPr="00237A13" w:rsidRDefault="00237A13" w:rsidP="00237A13">
      <w:pPr>
        <w:spacing w:before="100" w:beforeAutospacing="1" w:after="100" w:afterAutospacing="1" w:line="240" w:lineRule="auto"/>
        <w:rPr>
          <w:rFonts w:ascii="Times New Roman" w:eastAsia="Times New Roman" w:hAnsi="Times New Roman" w:cs="Times New Roman"/>
          <w:sz w:val="24"/>
          <w:szCs w:val="24"/>
        </w:rPr>
      </w:pPr>
      <w:r w:rsidRPr="00237A13">
        <w:rPr>
          <w:rFonts w:ascii="Times New Roman" w:eastAsia="Times New Roman" w:hAnsi="Times New Roman" w:cs="Times New Roman"/>
          <w:sz w:val="24"/>
          <w:szCs w:val="24"/>
        </w:rPr>
        <w:t>(b)  provide for the modification or expansion of privately owned facilities, including the modification or improvement of production processes, when taking actions under sections 301, 302, or 303 of the Act, 50 U.S.C. App. 2091, 2092, 2093; and</w:t>
      </w:r>
    </w:p>
    <w:p w:rsidR="00237A13" w:rsidRPr="00237A13" w:rsidRDefault="00237A13" w:rsidP="00237A13">
      <w:pPr>
        <w:spacing w:before="100" w:beforeAutospacing="1" w:after="100" w:afterAutospacing="1" w:line="240" w:lineRule="auto"/>
        <w:rPr>
          <w:rFonts w:ascii="Times New Roman" w:eastAsia="Times New Roman" w:hAnsi="Times New Roman" w:cs="Times New Roman"/>
          <w:sz w:val="24"/>
          <w:szCs w:val="24"/>
        </w:rPr>
      </w:pPr>
      <w:r w:rsidRPr="00237A13">
        <w:rPr>
          <w:rFonts w:ascii="Times New Roman" w:eastAsia="Times New Roman" w:hAnsi="Times New Roman" w:cs="Times New Roman"/>
          <w:sz w:val="24"/>
          <w:szCs w:val="24"/>
        </w:rPr>
        <w:t>(c)  sell or otherwise transfer equipment owned by the Federal Government and installed under section 303(e) of the Act, 50 U.S.C. App. 2093(e), to the owners of such plants, factories, or other industrial facilities.</w:t>
      </w:r>
    </w:p>
    <w:p w:rsidR="00237A13" w:rsidRPr="00237A13" w:rsidRDefault="00237A13" w:rsidP="00237A13">
      <w:pPr>
        <w:spacing w:before="100" w:beforeAutospacing="1" w:after="100" w:afterAutospacing="1" w:line="240" w:lineRule="auto"/>
        <w:rPr>
          <w:rFonts w:ascii="Times New Roman" w:eastAsia="Times New Roman" w:hAnsi="Times New Roman" w:cs="Times New Roman"/>
          <w:sz w:val="24"/>
          <w:szCs w:val="24"/>
        </w:rPr>
      </w:pPr>
      <w:proofErr w:type="gramStart"/>
      <w:r w:rsidRPr="00237A13">
        <w:rPr>
          <w:rFonts w:ascii="Times New Roman" w:eastAsia="Times New Roman" w:hAnsi="Times New Roman" w:cs="Times New Roman"/>
          <w:sz w:val="24"/>
          <w:szCs w:val="24"/>
          <w:u w:val="single"/>
        </w:rPr>
        <w:t>Sec</w:t>
      </w:r>
      <w:r w:rsidRPr="00237A13">
        <w:rPr>
          <w:rFonts w:ascii="Times New Roman" w:eastAsia="Times New Roman" w:hAnsi="Times New Roman" w:cs="Times New Roman"/>
          <w:sz w:val="24"/>
          <w:szCs w:val="24"/>
        </w:rPr>
        <w:t xml:space="preserve">. </w:t>
      </w:r>
      <w:r w:rsidRPr="00237A13">
        <w:rPr>
          <w:rFonts w:ascii="Times New Roman" w:eastAsia="Times New Roman" w:hAnsi="Times New Roman" w:cs="Times New Roman"/>
          <w:sz w:val="24"/>
          <w:szCs w:val="24"/>
          <w:u w:val="single"/>
        </w:rPr>
        <w:t>309</w:t>
      </w:r>
      <w:r w:rsidRPr="00237A13">
        <w:rPr>
          <w:rFonts w:ascii="Times New Roman" w:eastAsia="Times New Roman" w:hAnsi="Times New Roman" w:cs="Times New Roman"/>
          <w:sz w:val="24"/>
          <w:szCs w:val="24"/>
        </w:rPr>
        <w:t>.</w:t>
      </w:r>
      <w:proofErr w:type="gramEnd"/>
      <w:r w:rsidRPr="00237A13">
        <w:rPr>
          <w:rFonts w:ascii="Times New Roman" w:eastAsia="Times New Roman" w:hAnsi="Times New Roman" w:cs="Times New Roman"/>
          <w:sz w:val="24"/>
          <w:szCs w:val="24"/>
        </w:rPr>
        <w:t xml:space="preserve">  </w:t>
      </w:r>
      <w:proofErr w:type="gramStart"/>
      <w:r w:rsidRPr="00237A13">
        <w:rPr>
          <w:rFonts w:ascii="Times New Roman" w:eastAsia="Times New Roman" w:hAnsi="Times New Roman" w:cs="Times New Roman"/>
          <w:sz w:val="24"/>
          <w:szCs w:val="24"/>
          <w:u w:val="single"/>
        </w:rPr>
        <w:t>Defense Production Act Fund</w:t>
      </w:r>
      <w:r w:rsidRPr="00237A13">
        <w:rPr>
          <w:rFonts w:ascii="Times New Roman" w:eastAsia="Times New Roman" w:hAnsi="Times New Roman" w:cs="Times New Roman"/>
          <w:sz w:val="24"/>
          <w:szCs w:val="24"/>
        </w:rPr>
        <w:t>.</w:t>
      </w:r>
      <w:proofErr w:type="gramEnd"/>
      <w:r w:rsidRPr="00237A13">
        <w:rPr>
          <w:rFonts w:ascii="Times New Roman" w:eastAsia="Times New Roman" w:hAnsi="Times New Roman" w:cs="Times New Roman"/>
          <w:sz w:val="24"/>
          <w:szCs w:val="24"/>
        </w:rPr>
        <w:t>  The Secretary of Defense is designated the Defense Production Act Fund Manager, in accordance with section 304(f) of the Act, 50 U.S.C. App. 2094(f), and shall carry out the duties specified in section 304 of the Act, in consultation with the agency heads having approved, and appropriated funds for, projects under title III of the Act.</w:t>
      </w:r>
    </w:p>
    <w:p w:rsidR="00237A13" w:rsidRPr="00237A13" w:rsidRDefault="00237A13" w:rsidP="00237A13">
      <w:pPr>
        <w:spacing w:before="100" w:beforeAutospacing="1" w:after="100" w:afterAutospacing="1" w:line="240" w:lineRule="auto"/>
        <w:rPr>
          <w:rFonts w:ascii="Times New Roman" w:eastAsia="Times New Roman" w:hAnsi="Times New Roman" w:cs="Times New Roman"/>
          <w:sz w:val="24"/>
          <w:szCs w:val="24"/>
        </w:rPr>
      </w:pPr>
      <w:proofErr w:type="gramStart"/>
      <w:r w:rsidRPr="00237A13">
        <w:rPr>
          <w:rFonts w:ascii="Times New Roman" w:eastAsia="Times New Roman" w:hAnsi="Times New Roman" w:cs="Times New Roman"/>
          <w:sz w:val="24"/>
          <w:szCs w:val="24"/>
          <w:u w:val="single"/>
        </w:rPr>
        <w:t>Sec</w:t>
      </w:r>
      <w:r w:rsidRPr="00237A13">
        <w:rPr>
          <w:rFonts w:ascii="Times New Roman" w:eastAsia="Times New Roman" w:hAnsi="Times New Roman" w:cs="Times New Roman"/>
          <w:sz w:val="24"/>
          <w:szCs w:val="24"/>
        </w:rPr>
        <w:t xml:space="preserve">. </w:t>
      </w:r>
      <w:r w:rsidRPr="00237A13">
        <w:rPr>
          <w:rFonts w:ascii="Times New Roman" w:eastAsia="Times New Roman" w:hAnsi="Times New Roman" w:cs="Times New Roman"/>
          <w:sz w:val="24"/>
          <w:szCs w:val="24"/>
          <w:u w:val="single"/>
        </w:rPr>
        <w:t>310</w:t>
      </w:r>
      <w:r w:rsidRPr="00237A13">
        <w:rPr>
          <w:rFonts w:ascii="Times New Roman" w:eastAsia="Times New Roman" w:hAnsi="Times New Roman" w:cs="Times New Roman"/>
          <w:sz w:val="24"/>
          <w:szCs w:val="24"/>
        </w:rPr>
        <w:t>.</w:t>
      </w:r>
      <w:proofErr w:type="gramEnd"/>
      <w:r w:rsidRPr="00237A13">
        <w:rPr>
          <w:rFonts w:ascii="Times New Roman" w:eastAsia="Times New Roman" w:hAnsi="Times New Roman" w:cs="Times New Roman"/>
          <w:sz w:val="24"/>
          <w:szCs w:val="24"/>
        </w:rPr>
        <w:t xml:space="preserve">  </w:t>
      </w:r>
      <w:proofErr w:type="gramStart"/>
      <w:r w:rsidRPr="00237A13">
        <w:rPr>
          <w:rFonts w:ascii="Times New Roman" w:eastAsia="Times New Roman" w:hAnsi="Times New Roman" w:cs="Times New Roman"/>
          <w:sz w:val="24"/>
          <w:szCs w:val="24"/>
          <w:u w:val="single"/>
        </w:rPr>
        <w:t>Critical Items</w:t>
      </w:r>
      <w:r w:rsidRPr="00237A13">
        <w:rPr>
          <w:rFonts w:ascii="Times New Roman" w:eastAsia="Times New Roman" w:hAnsi="Times New Roman" w:cs="Times New Roman"/>
          <w:sz w:val="24"/>
          <w:szCs w:val="24"/>
        </w:rPr>
        <w:t>.</w:t>
      </w:r>
      <w:proofErr w:type="gramEnd"/>
      <w:r w:rsidRPr="00237A13">
        <w:rPr>
          <w:rFonts w:ascii="Times New Roman" w:eastAsia="Times New Roman" w:hAnsi="Times New Roman" w:cs="Times New Roman"/>
          <w:sz w:val="24"/>
          <w:szCs w:val="24"/>
        </w:rPr>
        <w:t>  The head of each agency engaged in procurement for the national defense is delegated the authority of the President under section 107(b</w:t>
      </w:r>
      <w:proofErr w:type="gramStart"/>
      <w:r w:rsidRPr="00237A13">
        <w:rPr>
          <w:rFonts w:ascii="Times New Roman" w:eastAsia="Times New Roman" w:hAnsi="Times New Roman" w:cs="Times New Roman"/>
          <w:sz w:val="24"/>
          <w:szCs w:val="24"/>
        </w:rPr>
        <w:t>)(</w:t>
      </w:r>
      <w:proofErr w:type="gramEnd"/>
      <w:r w:rsidRPr="00237A13">
        <w:rPr>
          <w:rFonts w:ascii="Times New Roman" w:eastAsia="Times New Roman" w:hAnsi="Times New Roman" w:cs="Times New Roman"/>
          <w:sz w:val="24"/>
          <w:szCs w:val="24"/>
        </w:rPr>
        <w:t>1) of the Act, 50 U.S.C. App. 2077(b)(1), to take appropriate action to ensure that critical components, critical technology items, essential materials, and industrial resources are available from reliable sources when needed to meet defense requirements during peacetime, graduated mobilization, and national emergency.  Appropriate action may include restricting contract solicitations to reliable sources, restricting contract solicitations to domestic sources (pursuant to statutory authority), stockpiling critical components, and developing substitutes for critical components or critical technology items.</w:t>
      </w:r>
    </w:p>
    <w:p w:rsidR="00237A13" w:rsidRPr="00237A13" w:rsidRDefault="00237A13" w:rsidP="00237A13">
      <w:pPr>
        <w:spacing w:before="100" w:beforeAutospacing="1" w:after="100" w:afterAutospacing="1" w:line="240" w:lineRule="auto"/>
        <w:rPr>
          <w:rFonts w:ascii="Times New Roman" w:eastAsia="Times New Roman" w:hAnsi="Times New Roman" w:cs="Times New Roman"/>
          <w:sz w:val="24"/>
          <w:szCs w:val="24"/>
        </w:rPr>
      </w:pPr>
      <w:proofErr w:type="gramStart"/>
      <w:r w:rsidRPr="00237A13">
        <w:rPr>
          <w:rFonts w:ascii="Times New Roman" w:eastAsia="Times New Roman" w:hAnsi="Times New Roman" w:cs="Times New Roman"/>
          <w:sz w:val="24"/>
          <w:szCs w:val="24"/>
          <w:u w:val="single"/>
        </w:rPr>
        <w:t>Sec</w:t>
      </w:r>
      <w:r w:rsidRPr="00237A13">
        <w:rPr>
          <w:rFonts w:ascii="Times New Roman" w:eastAsia="Times New Roman" w:hAnsi="Times New Roman" w:cs="Times New Roman"/>
          <w:sz w:val="24"/>
          <w:szCs w:val="24"/>
        </w:rPr>
        <w:t xml:space="preserve">. </w:t>
      </w:r>
      <w:r w:rsidRPr="00237A13">
        <w:rPr>
          <w:rFonts w:ascii="Times New Roman" w:eastAsia="Times New Roman" w:hAnsi="Times New Roman" w:cs="Times New Roman"/>
          <w:sz w:val="24"/>
          <w:szCs w:val="24"/>
          <w:u w:val="single"/>
        </w:rPr>
        <w:t>311</w:t>
      </w:r>
      <w:r w:rsidRPr="00237A13">
        <w:rPr>
          <w:rFonts w:ascii="Times New Roman" w:eastAsia="Times New Roman" w:hAnsi="Times New Roman" w:cs="Times New Roman"/>
          <w:sz w:val="24"/>
          <w:szCs w:val="24"/>
        </w:rPr>
        <w:t>.</w:t>
      </w:r>
      <w:proofErr w:type="gramEnd"/>
      <w:r w:rsidRPr="00237A13">
        <w:rPr>
          <w:rFonts w:ascii="Times New Roman" w:eastAsia="Times New Roman" w:hAnsi="Times New Roman" w:cs="Times New Roman"/>
          <w:sz w:val="24"/>
          <w:szCs w:val="24"/>
        </w:rPr>
        <w:t xml:space="preserve">  </w:t>
      </w:r>
      <w:proofErr w:type="gramStart"/>
      <w:r w:rsidRPr="00237A13">
        <w:rPr>
          <w:rFonts w:ascii="Times New Roman" w:eastAsia="Times New Roman" w:hAnsi="Times New Roman" w:cs="Times New Roman"/>
          <w:sz w:val="24"/>
          <w:szCs w:val="24"/>
          <w:u w:val="single"/>
        </w:rPr>
        <w:t>Strengthening Domestic Capability</w:t>
      </w:r>
      <w:r w:rsidRPr="00237A13">
        <w:rPr>
          <w:rFonts w:ascii="Times New Roman" w:eastAsia="Times New Roman" w:hAnsi="Times New Roman" w:cs="Times New Roman"/>
          <w:sz w:val="24"/>
          <w:szCs w:val="24"/>
        </w:rPr>
        <w:t>.</w:t>
      </w:r>
      <w:proofErr w:type="gramEnd"/>
      <w:r w:rsidRPr="00237A13">
        <w:rPr>
          <w:rFonts w:ascii="Times New Roman" w:eastAsia="Times New Roman" w:hAnsi="Times New Roman" w:cs="Times New Roman"/>
          <w:sz w:val="24"/>
          <w:szCs w:val="24"/>
        </w:rPr>
        <w:t>  The head of each agency engaged in procurement for the national defense is delegated the authority of the President under section 107(a) of the Act, 50 U.S.C. App. 2077(a), to utilize the authority of title III of the Act or any other provision of law to provide appropriate incentives to develop, maintain, modernize, restore, and expand the productive capacities of domestic sources for critical components, critical technology items, materials, and industrial resources essential for the execution of the national security strategy of the United States.</w:t>
      </w:r>
    </w:p>
    <w:p w:rsidR="00237A13" w:rsidRPr="00237A13" w:rsidRDefault="00237A13" w:rsidP="00237A13">
      <w:pPr>
        <w:spacing w:before="100" w:beforeAutospacing="1" w:after="100" w:afterAutospacing="1" w:line="240" w:lineRule="auto"/>
        <w:rPr>
          <w:rFonts w:ascii="Times New Roman" w:eastAsia="Times New Roman" w:hAnsi="Times New Roman" w:cs="Times New Roman"/>
          <w:sz w:val="24"/>
          <w:szCs w:val="24"/>
        </w:rPr>
      </w:pPr>
      <w:proofErr w:type="gramStart"/>
      <w:r w:rsidRPr="00237A13">
        <w:rPr>
          <w:rFonts w:ascii="Times New Roman" w:eastAsia="Times New Roman" w:hAnsi="Times New Roman" w:cs="Times New Roman"/>
          <w:sz w:val="24"/>
          <w:szCs w:val="24"/>
          <w:u w:val="single"/>
        </w:rPr>
        <w:t>Sec</w:t>
      </w:r>
      <w:r w:rsidRPr="00237A13">
        <w:rPr>
          <w:rFonts w:ascii="Times New Roman" w:eastAsia="Times New Roman" w:hAnsi="Times New Roman" w:cs="Times New Roman"/>
          <w:sz w:val="24"/>
          <w:szCs w:val="24"/>
        </w:rPr>
        <w:t xml:space="preserve">. </w:t>
      </w:r>
      <w:r w:rsidRPr="00237A13">
        <w:rPr>
          <w:rFonts w:ascii="Times New Roman" w:eastAsia="Times New Roman" w:hAnsi="Times New Roman" w:cs="Times New Roman"/>
          <w:sz w:val="24"/>
          <w:szCs w:val="24"/>
          <w:u w:val="single"/>
        </w:rPr>
        <w:t>312</w:t>
      </w:r>
      <w:r w:rsidRPr="00237A13">
        <w:rPr>
          <w:rFonts w:ascii="Times New Roman" w:eastAsia="Times New Roman" w:hAnsi="Times New Roman" w:cs="Times New Roman"/>
          <w:sz w:val="24"/>
          <w:szCs w:val="24"/>
        </w:rPr>
        <w:t>.</w:t>
      </w:r>
      <w:proofErr w:type="gramEnd"/>
      <w:r w:rsidRPr="00237A13">
        <w:rPr>
          <w:rFonts w:ascii="Times New Roman" w:eastAsia="Times New Roman" w:hAnsi="Times New Roman" w:cs="Times New Roman"/>
          <w:sz w:val="24"/>
          <w:szCs w:val="24"/>
        </w:rPr>
        <w:t xml:space="preserve">  </w:t>
      </w:r>
      <w:proofErr w:type="gramStart"/>
      <w:r w:rsidRPr="00237A13">
        <w:rPr>
          <w:rFonts w:ascii="Times New Roman" w:eastAsia="Times New Roman" w:hAnsi="Times New Roman" w:cs="Times New Roman"/>
          <w:sz w:val="24"/>
          <w:szCs w:val="24"/>
          <w:u w:val="single"/>
        </w:rPr>
        <w:t>Modernization of Equipment</w:t>
      </w:r>
      <w:r w:rsidRPr="00237A13">
        <w:rPr>
          <w:rFonts w:ascii="Times New Roman" w:eastAsia="Times New Roman" w:hAnsi="Times New Roman" w:cs="Times New Roman"/>
          <w:sz w:val="24"/>
          <w:szCs w:val="24"/>
        </w:rPr>
        <w:t>.</w:t>
      </w:r>
      <w:proofErr w:type="gramEnd"/>
      <w:r w:rsidRPr="00237A13">
        <w:rPr>
          <w:rFonts w:ascii="Times New Roman" w:eastAsia="Times New Roman" w:hAnsi="Times New Roman" w:cs="Times New Roman"/>
          <w:sz w:val="24"/>
          <w:szCs w:val="24"/>
        </w:rPr>
        <w:t>  The head of each agency engaged in procurement for the national defense, in accordance with section 108(b) of the Act, 50 U.S.C. App. 2078(b), may utilize the authority of title III of the Act to guarantee the purchase or lease of advance manufacturing equipment, and any related services with respect to any such equipment for purposes of the Act.  In considering title III projects, the head of each agency engaged in procurement for the national defense shall provide a strong preference for proposals submitted by a small business supplier or subcontractor in accordance with section 108(b)(2) of the Act, 50 U.S.C. App. 2078(b)(2).</w:t>
      </w:r>
    </w:p>
    <w:p w:rsidR="00237A13" w:rsidRPr="00237A13" w:rsidRDefault="00237A13" w:rsidP="00237A13">
      <w:pPr>
        <w:spacing w:before="100" w:beforeAutospacing="1" w:after="100" w:afterAutospacing="1" w:line="240" w:lineRule="auto"/>
        <w:rPr>
          <w:rFonts w:ascii="Times New Roman" w:eastAsia="Times New Roman" w:hAnsi="Times New Roman" w:cs="Times New Roman"/>
          <w:sz w:val="24"/>
          <w:szCs w:val="24"/>
        </w:rPr>
      </w:pPr>
      <w:r w:rsidRPr="00237A13">
        <w:rPr>
          <w:rFonts w:ascii="Times New Roman" w:eastAsia="Times New Roman" w:hAnsi="Times New Roman" w:cs="Times New Roman"/>
          <w:sz w:val="24"/>
          <w:szCs w:val="24"/>
        </w:rPr>
        <w:t>PART IV</w:t>
      </w:r>
      <w:proofErr w:type="gramStart"/>
      <w:r w:rsidRPr="00237A13">
        <w:rPr>
          <w:rFonts w:ascii="Times New Roman" w:eastAsia="Times New Roman" w:hAnsi="Times New Roman" w:cs="Times New Roman"/>
          <w:sz w:val="24"/>
          <w:szCs w:val="24"/>
        </w:rPr>
        <w:t>  -</w:t>
      </w:r>
      <w:proofErr w:type="gramEnd"/>
      <w:r w:rsidRPr="00237A13">
        <w:rPr>
          <w:rFonts w:ascii="Times New Roman" w:eastAsia="Times New Roman" w:hAnsi="Times New Roman" w:cs="Times New Roman"/>
          <w:sz w:val="24"/>
          <w:szCs w:val="24"/>
        </w:rPr>
        <w:t>  VOLUNTARY AGREEMENTS AND ADVISORY COMMITTEES</w:t>
      </w:r>
    </w:p>
    <w:p w:rsidR="00237A13" w:rsidRPr="00237A13" w:rsidRDefault="00237A13" w:rsidP="00237A13">
      <w:pPr>
        <w:spacing w:before="100" w:beforeAutospacing="1" w:after="100" w:afterAutospacing="1" w:line="240" w:lineRule="auto"/>
        <w:rPr>
          <w:rFonts w:ascii="Times New Roman" w:eastAsia="Times New Roman" w:hAnsi="Times New Roman" w:cs="Times New Roman"/>
          <w:sz w:val="24"/>
          <w:szCs w:val="24"/>
        </w:rPr>
      </w:pPr>
      <w:proofErr w:type="gramStart"/>
      <w:r w:rsidRPr="00237A13">
        <w:rPr>
          <w:rFonts w:ascii="Times New Roman" w:eastAsia="Times New Roman" w:hAnsi="Times New Roman" w:cs="Times New Roman"/>
          <w:sz w:val="24"/>
          <w:szCs w:val="24"/>
          <w:u w:val="single"/>
        </w:rPr>
        <w:t>Sec</w:t>
      </w:r>
      <w:r w:rsidRPr="00237A13">
        <w:rPr>
          <w:rFonts w:ascii="Times New Roman" w:eastAsia="Times New Roman" w:hAnsi="Times New Roman" w:cs="Times New Roman"/>
          <w:sz w:val="24"/>
          <w:szCs w:val="24"/>
        </w:rPr>
        <w:t xml:space="preserve">. </w:t>
      </w:r>
      <w:r w:rsidRPr="00237A13">
        <w:rPr>
          <w:rFonts w:ascii="Times New Roman" w:eastAsia="Times New Roman" w:hAnsi="Times New Roman" w:cs="Times New Roman"/>
          <w:sz w:val="24"/>
          <w:szCs w:val="24"/>
          <w:u w:val="single"/>
        </w:rPr>
        <w:t>401</w:t>
      </w:r>
      <w:r w:rsidRPr="00237A13">
        <w:rPr>
          <w:rFonts w:ascii="Times New Roman" w:eastAsia="Times New Roman" w:hAnsi="Times New Roman" w:cs="Times New Roman"/>
          <w:sz w:val="24"/>
          <w:szCs w:val="24"/>
        </w:rPr>
        <w:t>.</w:t>
      </w:r>
      <w:proofErr w:type="gramEnd"/>
      <w:r w:rsidRPr="00237A13">
        <w:rPr>
          <w:rFonts w:ascii="Times New Roman" w:eastAsia="Times New Roman" w:hAnsi="Times New Roman" w:cs="Times New Roman"/>
          <w:sz w:val="24"/>
          <w:szCs w:val="24"/>
        </w:rPr>
        <w:t xml:space="preserve">  </w:t>
      </w:r>
      <w:proofErr w:type="gramStart"/>
      <w:r w:rsidRPr="00237A13">
        <w:rPr>
          <w:rFonts w:ascii="Times New Roman" w:eastAsia="Times New Roman" w:hAnsi="Times New Roman" w:cs="Times New Roman"/>
          <w:sz w:val="24"/>
          <w:szCs w:val="24"/>
          <w:u w:val="single"/>
        </w:rPr>
        <w:t>Delegations</w:t>
      </w:r>
      <w:r w:rsidRPr="00237A13">
        <w:rPr>
          <w:rFonts w:ascii="Times New Roman" w:eastAsia="Times New Roman" w:hAnsi="Times New Roman" w:cs="Times New Roman"/>
          <w:sz w:val="24"/>
          <w:szCs w:val="24"/>
        </w:rPr>
        <w:t>.</w:t>
      </w:r>
      <w:proofErr w:type="gramEnd"/>
      <w:r w:rsidRPr="00237A13">
        <w:rPr>
          <w:rFonts w:ascii="Times New Roman" w:eastAsia="Times New Roman" w:hAnsi="Times New Roman" w:cs="Times New Roman"/>
          <w:sz w:val="24"/>
          <w:szCs w:val="24"/>
        </w:rPr>
        <w:t>  The authority of the President under sections 708(c) and (d) of the Act, 50 U.S.C. App. 2158(c), (d), is delegated to the heads of agencies otherwise delegated authority under this order.  The status of the use of such delegations shall be furnished to the Secretary of Homeland Security.</w:t>
      </w:r>
    </w:p>
    <w:p w:rsidR="00237A13" w:rsidRPr="00237A13" w:rsidRDefault="00237A13" w:rsidP="00237A13">
      <w:pPr>
        <w:spacing w:before="100" w:beforeAutospacing="1" w:after="100" w:afterAutospacing="1" w:line="240" w:lineRule="auto"/>
        <w:rPr>
          <w:rFonts w:ascii="Times New Roman" w:eastAsia="Times New Roman" w:hAnsi="Times New Roman" w:cs="Times New Roman"/>
          <w:sz w:val="24"/>
          <w:szCs w:val="24"/>
        </w:rPr>
      </w:pPr>
      <w:proofErr w:type="gramStart"/>
      <w:r w:rsidRPr="00237A13">
        <w:rPr>
          <w:rFonts w:ascii="Times New Roman" w:eastAsia="Times New Roman" w:hAnsi="Times New Roman" w:cs="Times New Roman"/>
          <w:sz w:val="24"/>
          <w:szCs w:val="24"/>
          <w:u w:val="single"/>
        </w:rPr>
        <w:t>Sec</w:t>
      </w:r>
      <w:r w:rsidRPr="00237A13">
        <w:rPr>
          <w:rFonts w:ascii="Times New Roman" w:eastAsia="Times New Roman" w:hAnsi="Times New Roman" w:cs="Times New Roman"/>
          <w:sz w:val="24"/>
          <w:szCs w:val="24"/>
        </w:rPr>
        <w:t xml:space="preserve">. </w:t>
      </w:r>
      <w:r w:rsidRPr="00237A13">
        <w:rPr>
          <w:rFonts w:ascii="Times New Roman" w:eastAsia="Times New Roman" w:hAnsi="Times New Roman" w:cs="Times New Roman"/>
          <w:sz w:val="24"/>
          <w:szCs w:val="24"/>
          <w:u w:val="single"/>
        </w:rPr>
        <w:t>402</w:t>
      </w:r>
      <w:r w:rsidRPr="00237A13">
        <w:rPr>
          <w:rFonts w:ascii="Times New Roman" w:eastAsia="Times New Roman" w:hAnsi="Times New Roman" w:cs="Times New Roman"/>
          <w:sz w:val="24"/>
          <w:szCs w:val="24"/>
        </w:rPr>
        <w:t>.</w:t>
      </w:r>
      <w:proofErr w:type="gramEnd"/>
      <w:r w:rsidRPr="00237A13">
        <w:rPr>
          <w:rFonts w:ascii="Times New Roman" w:eastAsia="Times New Roman" w:hAnsi="Times New Roman" w:cs="Times New Roman"/>
          <w:sz w:val="24"/>
          <w:szCs w:val="24"/>
        </w:rPr>
        <w:t xml:space="preserve">  </w:t>
      </w:r>
      <w:proofErr w:type="gramStart"/>
      <w:r w:rsidRPr="00237A13">
        <w:rPr>
          <w:rFonts w:ascii="Times New Roman" w:eastAsia="Times New Roman" w:hAnsi="Times New Roman" w:cs="Times New Roman"/>
          <w:sz w:val="24"/>
          <w:szCs w:val="24"/>
          <w:u w:val="single"/>
        </w:rPr>
        <w:t>Advisory Committees</w:t>
      </w:r>
      <w:r w:rsidRPr="00237A13">
        <w:rPr>
          <w:rFonts w:ascii="Times New Roman" w:eastAsia="Times New Roman" w:hAnsi="Times New Roman" w:cs="Times New Roman"/>
          <w:sz w:val="24"/>
          <w:szCs w:val="24"/>
        </w:rPr>
        <w:t>.</w:t>
      </w:r>
      <w:proofErr w:type="gramEnd"/>
      <w:r w:rsidRPr="00237A13">
        <w:rPr>
          <w:rFonts w:ascii="Times New Roman" w:eastAsia="Times New Roman" w:hAnsi="Times New Roman" w:cs="Times New Roman"/>
          <w:sz w:val="24"/>
          <w:szCs w:val="24"/>
        </w:rPr>
        <w:t>  The authority of the President under section 708(d) of the Act, 50 U.S.C. App. 2158(d), and delegated in section 401 of this order (relating to establishment of advisory committees) shall be exercised only after consultation with, and in accordance with, guidelines and procedures established by the Administrator of General Services.</w:t>
      </w:r>
    </w:p>
    <w:p w:rsidR="00237A13" w:rsidRPr="00237A13" w:rsidRDefault="00237A13" w:rsidP="00237A13">
      <w:pPr>
        <w:spacing w:before="100" w:beforeAutospacing="1" w:after="100" w:afterAutospacing="1" w:line="240" w:lineRule="auto"/>
        <w:rPr>
          <w:rFonts w:ascii="Times New Roman" w:eastAsia="Times New Roman" w:hAnsi="Times New Roman" w:cs="Times New Roman"/>
          <w:sz w:val="24"/>
          <w:szCs w:val="24"/>
        </w:rPr>
      </w:pPr>
      <w:proofErr w:type="gramStart"/>
      <w:r w:rsidRPr="00237A13">
        <w:rPr>
          <w:rFonts w:ascii="Times New Roman" w:eastAsia="Times New Roman" w:hAnsi="Times New Roman" w:cs="Times New Roman"/>
          <w:sz w:val="24"/>
          <w:szCs w:val="24"/>
          <w:u w:val="single"/>
        </w:rPr>
        <w:t>Sec</w:t>
      </w:r>
      <w:r w:rsidRPr="00237A13">
        <w:rPr>
          <w:rFonts w:ascii="Times New Roman" w:eastAsia="Times New Roman" w:hAnsi="Times New Roman" w:cs="Times New Roman"/>
          <w:sz w:val="24"/>
          <w:szCs w:val="24"/>
        </w:rPr>
        <w:t xml:space="preserve">. </w:t>
      </w:r>
      <w:r w:rsidRPr="00237A13">
        <w:rPr>
          <w:rFonts w:ascii="Times New Roman" w:eastAsia="Times New Roman" w:hAnsi="Times New Roman" w:cs="Times New Roman"/>
          <w:sz w:val="24"/>
          <w:szCs w:val="24"/>
          <w:u w:val="single"/>
        </w:rPr>
        <w:t>403</w:t>
      </w:r>
      <w:r w:rsidRPr="00237A13">
        <w:rPr>
          <w:rFonts w:ascii="Times New Roman" w:eastAsia="Times New Roman" w:hAnsi="Times New Roman" w:cs="Times New Roman"/>
          <w:sz w:val="24"/>
          <w:szCs w:val="24"/>
        </w:rPr>
        <w:t>.</w:t>
      </w:r>
      <w:proofErr w:type="gramEnd"/>
      <w:r w:rsidRPr="00237A13">
        <w:rPr>
          <w:rFonts w:ascii="Times New Roman" w:eastAsia="Times New Roman" w:hAnsi="Times New Roman" w:cs="Times New Roman"/>
          <w:sz w:val="24"/>
          <w:szCs w:val="24"/>
        </w:rPr>
        <w:t xml:space="preserve">  </w:t>
      </w:r>
      <w:proofErr w:type="gramStart"/>
      <w:r w:rsidRPr="00237A13">
        <w:rPr>
          <w:rFonts w:ascii="Times New Roman" w:eastAsia="Times New Roman" w:hAnsi="Times New Roman" w:cs="Times New Roman"/>
          <w:sz w:val="24"/>
          <w:szCs w:val="24"/>
          <w:u w:val="single"/>
        </w:rPr>
        <w:t>Regulations</w:t>
      </w:r>
      <w:r w:rsidRPr="00237A13">
        <w:rPr>
          <w:rFonts w:ascii="Times New Roman" w:eastAsia="Times New Roman" w:hAnsi="Times New Roman" w:cs="Times New Roman"/>
          <w:sz w:val="24"/>
          <w:szCs w:val="24"/>
        </w:rPr>
        <w:t>.</w:t>
      </w:r>
      <w:proofErr w:type="gramEnd"/>
      <w:r w:rsidRPr="00237A13">
        <w:rPr>
          <w:rFonts w:ascii="Times New Roman" w:eastAsia="Times New Roman" w:hAnsi="Times New Roman" w:cs="Times New Roman"/>
          <w:sz w:val="24"/>
          <w:szCs w:val="24"/>
        </w:rPr>
        <w:t>  The Secretary of Homeland Security, after approval of the Attorney General, and after consultation by the Attorney General with the Chairman of the Federal Trade Commission, shall promulgate rules pursuant to section 708(e) of the Act, 50 U.S.C. App. 2158(e), incorporating standards and procedures by which voluntary agreements and plans of action may be developed and carried out.  Such rules may be adopted by other agencies to fulfill the rulemaking requirement of section 708(e) of the Act, 50 U.S.C. App. 2158(e).</w:t>
      </w:r>
    </w:p>
    <w:p w:rsidR="00237A13" w:rsidRPr="00237A13" w:rsidRDefault="00237A13" w:rsidP="00237A13">
      <w:pPr>
        <w:spacing w:before="100" w:beforeAutospacing="1" w:after="100" w:afterAutospacing="1" w:line="240" w:lineRule="auto"/>
        <w:rPr>
          <w:rFonts w:ascii="Times New Roman" w:eastAsia="Times New Roman" w:hAnsi="Times New Roman" w:cs="Times New Roman"/>
          <w:sz w:val="24"/>
          <w:szCs w:val="24"/>
        </w:rPr>
      </w:pPr>
      <w:r w:rsidRPr="00237A13">
        <w:rPr>
          <w:rFonts w:ascii="Times New Roman" w:eastAsia="Times New Roman" w:hAnsi="Times New Roman" w:cs="Times New Roman"/>
          <w:sz w:val="24"/>
          <w:szCs w:val="24"/>
        </w:rPr>
        <w:t>PART V</w:t>
      </w:r>
      <w:proofErr w:type="gramStart"/>
      <w:r w:rsidRPr="00237A13">
        <w:rPr>
          <w:rFonts w:ascii="Times New Roman" w:eastAsia="Times New Roman" w:hAnsi="Times New Roman" w:cs="Times New Roman"/>
          <w:sz w:val="24"/>
          <w:szCs w:val="24"/>
        </w:rPr>
        <w:t>  -</w:t>
      </w:r>
      <w:proofErr w:type="gramEnd"/>
      <w:r w:rsidRPr="00237A13">
        <w:rPr>
          <w:rFonts w:ascii="Times New Roman" w:eastAsia="Times New Roman" w:hAnsi="Times New Roman" w:cs="Times New Roman"/>
          <w:sz w:val="24"/>
          <w:szCs w:val="24"/>
        </w:rPr>
        <w:t>  EMPLOYMENT OF PERSONNEL</w:t>
      </w:r>
    </w:p>
    <w:p w:rsidR="00237A13" w:rsidRPr="00237A13" w:rsidRDefault="00237A13" w:rsidP="00237A13">
      <w:pPr>
        <w:spacing w:before="100" w:beforeAutospacing="1" w:after="100" w:afterAutospacing="1" w:line="240" w:lineRule="auto"/>
        <w:rPr>
          <w:rFonts w:ascii="Times New Roman" w:eastAsia="Times New Roman" w:hAnsi="Times New Roman" w:cs="Times New Roman"/>
          <w:sz w:val="24"/>
          <w:szCs w:val="24"/>
        </w:rPr>
      </w:pPr>
      <w:proofErr w:type="gramStart"/>
      <w:r w:rsidRPr="00237A13">
        <w:rPr>
          <w:rFonts w:ascii="Times New Roman" w:eastAsia="Times New Roman" w:hAnsi="Times New Roman" w:cs="Times New Roman"/>
          <w:sz w:val="24"/>
          <w:szCs w:val="24"/>
          <w:u w:val="single"/>
        </w:rPr>
        <w:t>Sec</w:t>
      </w:r>
      <w:r w:rsidRPr="00237A13">
        <w:rPr>
          <w:rFonts w:ascii="Times New Roman" w:eastAsia="Times New Roman" w:hAnsi="Times New Roman" w:cs="Times New Roman"/>
          <w:sz w:val="24"/>
          <w:szCs w:val="24"/>
        </w:rPr>
        <w:t xml:space="preserve">. </w:t>
      </w:r>
      <w:r w:rsidRPr="00237A13">
        <w:rPr>
          <w:rFonts w:ascii="Times New Roman" w:eastAsia="Times New Roman" w:hAnsi="Times New Roman" w:cs="Times New Roman"/>
          <w:sz w:val="24"/>
          <w:szCs w:val="24"/>
          <w:u w:val="single"/>
        </w:rPr>
        <w:t>501</w:t>
      </w:r>
      <w:r w:rsidRPr="00237A13">
        <w:rPr>
          <w:rFonts w:ascii="Times New Roman" w:eastAsia="Times New Roman" w:hAnsi="Times New Roman" w:cs="Times New Roman"/>
          <w:sz w:val="24"/>
          <w:szCs w:val="24"/>
        </w:rPr>
        <w:t>.</w:t>
      </w:r>
      <w:proofErr w:type="gramEnd"/>
      <w:r w:rsidRPr="00237A13">
        <w:rPr>
          <w:rFonts w:ascii="Times New Roman" w:eastAsia="Times New Roman" w:hAnsi="Times New Roman" w:cs="Times New Roman"/>
          <w:sz w:val="24"/>
          <w:szCs w:val="24"/>
        </w:rPr>
        <w:t xml:space="preserve">  </w:t>
      </w:r>
      <w:proofErr w:type="gramStart"/>
      <w:r w:rsidRPr="00237A13">
        <w:rPr>
          <w:rFonts w:ascii="Times New Roman" w:eastAsia="Times New Roman" w:hAnsi="Times New Roman" w:cs="Times New Roman"/>
          <w:sz w:val="24"/>
          <w:szCs w:val="24"/>
          <w:u w:val="single"/>
        </w:rPr>
        <w:t>National Defense Executive Reserve</w:t>
      </w:r>
      <w:r w:rsidRPr="00237A13">
        <w:rPr>
          <w:rFonts w:ascii="Times New Roman" w:eastAsia="Times New Roman" w:hAnsi="Times New Roman" w:cs="Times New Roman"/>
          <w:sz w:val="24"/>
          <w:szCs w:val="24"/>
        </w:rPr>
        <w:t>.</w:t>
      </w:r>
      <w:proofErr w:type="gramEnd"/>
      <w:r w:rsidRPr="00237A13">
        <w:rPr>
          <w:rFonts w:ascii="Times New Roman" w:eastAsia="Times New Roman" w:hAnsi="Times New Roman" w:cs="Times New Roman"/>
          <w:sz w:val="24"/>
          <w:szCs w:val="24"/>
        </w:rPr>
        <w:t>  (a) In accordance with section 710(e) of the Act, 50 U.S.C. App. 2160(e), there is established in the executive branch a National Defense Executive Reserve (NDER) composed of persons of recognized expertise from various segments of the private sector and from Government (except full time Federal employees) for training for employment in executive positions in the Federal Government in the event of a national defense emergency.</w:t>
      </w:r>
    </w:p>
    <w:p w:rsidR="00237A13" w:rsidRPr="00237A13" w:rsidRDefault="00237A13" w:rsidP="00237A13">
      <w:pPr>
        <w:spacing w:before="100" w:beforeAutospacing="1" w:after="100" w:afterAutospacing="1" w:line="240" w:lineRule="auto"/>
        <w:rPr>
          <w:rFonts w:ascii="Times New Roman" w:eastAsia="Times New Roman" w:hAnsi="Times New Roman" w:cs="Times New Roman"/>
          <w:sz w:val="24"/>
          <w:szCs w:val="24"/>
        </w:rPr>
      </w:pPr>
      <w:r w:rsidRPr="00237A13">
        <w:rPr>
          <w:rFonts w:ascii="Times New Roman" w:eastAsia="Times New Roman" w:hAnsi="Times New Roman" w:cs="Times New Roman"/>
          <w:sz w:val="24"/>
          <w:szCs w:val="24"/>
        </w:rPr>
        <w:t>(b)  The Secretary of Homeland Security shall issue necessary guidance for the NDER program, including appropriate guidance for establishment, recruitment, training, monitoring, and activation of NDER units and shall be responsible for the overall coordination of the NDER program.  The authority of the President under section 710(e) of the Act, 50 U.S.C. App. 2160(e), to determine periods of national defense emergency is delegated to the Secretary of Homeland Security.</w:t>
      </w:r>
    </w:p>
    <w:p w:rsidR="00237A13" w:rsidRPr="00237A13" w:rsidRDefault="00237A13" w:rsidP="00237A13">
      <w:pPr>
        <w:spacing w:before="100" w:beforeAutospacing="1" w:after="100" w:afterAutospacing="1" w:line="240" w:lineRule="auto"/>
        <w:rPr>
          <w:rFonts w:ascii="Times New Roman" w:eastAsia="Times New Roman" w:hAnsi="Times New Roman" w:cs="Times New Roman"/>
          <w:sz w:val="24"/>
          <w:szCs w:val="24"/>
        </w:rPr>
      </w:pPr>
      <w:r w:rsidRPr="00237A13">
        <w:rPr>
          <w:rFonts w:ascii="Times New Roman" w:eastAsia="Times New Roman" w:hAnsi="Times New Roman" w:cs="Times New Roman"/>
          <w:sz w:val="24"/>
          <w:szCs w:val="24"/>
        </w:rPr>
        <w:t>(c)  The head of any agency may implement section 501(a) of this order with respect to NDER operations in such agency.</w:t>
      </w:r>
    </w:p>
    <w:p w:rsidR="00237A13" w:rsidRPr="00237A13" w:rsidRDefault="00237A13" w:rsidP="00237A13">
      <w:pPr>
        <w:spacing w:before="100" w:beforeAutospacing="1" w:after="100" w:afterAutospacing="1" w:line="240" w:lineRule="auto"/>
        <w:rPr>
          <w:rFonts w:ascii="Times New Roman" w:eastAsia="Times New Roman" w:hAnsi="Times New Roman" w:cs="Times New Roman"/>
          <w:sz w:val="24"/>
          <w:szCs w:val="24"/>
        </w:rPr>
      </w:pPr>
      <w:r w:rsidRPr="00237A13">
        <w:rPr>
          <w:rFonts w:ascii="Times New Roman" w:eastAsia="Times New Roman" w:hAnsi="Times New Roman" w:cs="Times New Roman"/>
          <w:sz w:val="24"/>
          <w:szCs w:val="24"/>
        </w:rPr>
        <w:t xml:space="preserve">(d)  The head of each agency with an NDER unit may exercise the authority under section 703 of the Act, 50 U.S.C. App. 2153, to employ civilian personnel when activating all or a part of its NDER unit.  The exercise of this authority shall be subject to the provisions of sections 501(e) and (f) of this order and shall not be </w:t>
      </w:r>
      <w:proofErr w:type="spellStart"/>
      <w:r w:rsidRPr="00237A13">
        <w:rPr>
          <w:rFonts w:ascii="Times New Roman" w:eastAsia="Times New Roman" w:hAnsi="Times New Roman" w:cs="Times New Roman"/>
          <w:sz w:val="24"/>
          <w:szCs w:val="24"/>
        </w:rPr>
        <w:t>redelegated</w:t>
      </w:r>
      <w:proofErr w:type="spellEnd"/>
      <w:r w:rsidRPr="00237A13">
        <w:rPr>
          <w:rFonts w:ascii="Times New Roman" w:eastAsia="Times New Roman" w:hAnsi="Times New Roman" w:cs="Times New Roman"/>
          <w:sz w:val="24"/>
          <w:szCs w:val="24"/>
        </w:rPr>
        <w:t>.</w:t>
      </w:r>
    </w:p>
    <w:p w:rsidR="00237A13" w:rsidRPr="00237A13" w:rsidRDefault="00237A13" w:rsidP="00237A13">
      <w:pPr>
        <w:spacing w:before="100" w:beforeAutospacing="1" w:after="100" w:afterAutospacing="1" w:line="240" w:lineRule="auto"/>
        <w:rPr>
          <w:rFonts w:ascii="Times New Roman" w:eastAsia="Times New Roman" w:hAnsi="Times New Roman" w:cs="Times New Roman"/>
          <w:sz w:val="24"/>
          <w:szCs w:val="24"/>
        </w:rPr>
      </w:pPr>
      <w:r w:rsidRPr="00237A13">
        <w:rPr>
          <w:rFonts w:ascii="Times New Roman" w:eastAsia="Times New Roman" w:hAnsi="Times New Roman" w:cs="Times New Roman"/>
          <w:sz w:val="24"/>
          <w:szCs w:val="24"/>
        </w:rPr>
        <w:t>(e)  The head of an agency may activate an NDER unit, in whole or in part, upon the written determination of the Secretary of Homeland Security that an emergency affecting the national defense exists and that the activation of the unit is necessary to carry out the emergency program functions of the agency.</w:t>
      </w:r>
    </w:p>
    <w:p w:rsidR="00237A13" w:rsidRPr="00237A13" w:rsidRDefault="00237A13" w:rsidP="00237A13">
      <w:pPr>
        <w:spacing w:before="100" w:beforeAutospacing="1" w:after="100" w:afterAutospacing="1" w:line="240" w:lineRule="auto"/>
        <w:rPr>
          <w:rFonts w:ascii="Times New Roman" w:eastAsia="Times New Roman" w:hAnsi="Times New Roman" w:cs="Times New Roman"/>
          <w:sz w:val="24"/>
          <w:szCs w:val="24"/>
        </w:rPr>
      </w:pPr>
      <w:r w:rsidRPr="00237A13">
        <w:rPr>
          <w:rFonts w:ascii="Times New Roman" w:eastAsia="Times New Roman" w:hAnsi="Times New Roman" w:cs="Times New Roman"/>
          <w:sz w:val="24"/>
          <w:szCs w:val="24"/>
        </w:rPr>
        <w:t>(f)  Prior to activating the NDER unit, the head of the agency shall notify, in writing, the Assistant to the President for Homeland Security and Counterterrorism of the impending activation.</w:t>
      </w:r>
    </w:p>
    <w:p w:rsidR="00237A13" w:rsidRPr="00237A13" w:rsidRDefault="00237A13" w:rsidP="00237A13">
      <w:pPr>
        <w:spacing w:before="100" w:beforeAutospacing="1" w:after="100" w:afterAutospacing="1" w:line="240" w:lineRule="auto"/>
        <w:rPr>
          <w:rFonts w:ascii="Times New Roman" w:eastAsia="Times New Roman" w:hAnsi="Times New Roman" w:cs="Times New Roman"/>
          <w:sz w:val="24"/>
          <w:szCs w:val="24"/>
        </w:rPr>
      </w:pPr>
      <w:proofErr w:type="gramStart"/>
      <w:r w:rsidRPr="00237A13">
        <w:rPr>
          <w:rFonts w:ascii="Times New Roman" w:eastAsia="Times New Roman" w:hAnsi="Times New Roman" w:cs="Times New Roman"/>
          <w:sz w:val="24"/>
          <w:szCs w:val="24"/>
          <w:u w:val="single"/>
        </w:rPr>
        <w:t>Sec</w:t>
      </w:r>
      <w:r w:rsidRPr="00237A13">
        <w:rPr>
          <w:rFonts w:ascii="Times New Roman" w:eastAsia="Times New Roman" w:hAnsi="Times New Roman" w:cs="Times New Roman"/>
          <w:sz w:val="24"/>
          <w:szCs w:val="24"/>
        </w:rPr>
        <w:t xml:space="preserve">. </w:t>
      </w:r>
      <w:r w:rsidRPr="00237A13">
        <w:rPr>
          <w:rFonts w:ascii="Times New Roman" w:eastAsia="Times New Roman" w:hAnsi="Times New Roman" w:cs="Times New Roman"/>
          <w:sz w:val="24"/>
          <w:szCs w:val="24"/>
          <w:u w:val="single"/>
        </w:rPr>
        <w:t>502</w:t>
      </w:r>
      <w:r w:rsidRPr="00237A13">
        <w:rPr>
          <w:rFonts w:ascii="Times New Roman" w:eastAsia="Times New Roman" w:hAnsi="Times New Roman" w:cs="Times New Roman"/>
          <w:sz w:val="24"/>
          <w:szCs w:val="24"/>
        </w:rPr>
        <w:t>.</w:t>
      </w:r>
      <w:proofErr w:type="gramEnd"/>
      <w:r w:rsidRPr="00237A13">
        <w:rPr>
          <w:rFonts w:ascii="Times New Roman" w:eastAsia="Times New Roman" w:hAnsi="Times New Roman" w:cs="Times New Roman"/>
          <w:sz w:val="24"/>
          <w:szCs w:val="24"/>
        </w:rPr>
        <w:t xml:space="preserve">  </w:t>
      </w:r>
      <w:proofErr w:type="gramStart"/>
      <w:r w:rsidRPr="00237A13">
        <w:rPr>
          <w:rFonts w:ascii="Times New Roman" w:eastAsia="Times New Roman" w:hAnsi="Times New Roman" w:cs="Times New Roman"/>
          <w:sz w:val="24"/>
          <w:szCs w:val="24"/>
          <w:u w:val="single"/>
        </w:rPr>
        <w:t>Consultants</w:t>
      </w:r>
      <w:r w:rsidRPr="00237A13">
        <w:rPr>
          <w:rFonts w:ascii="Times New Roman" w:eastAsia="Times New Roman" w:hAnsi="Times New Roman" w:cs="Times New Roman"/>
          <w:sz w:val="24"/>
          <w:szCs w:val="24"/>
        </w:rPr>
        <w:t>.</w:t>
      </w:r>
      <w:proofErr w:type="gramEnd"/>
      <w:r w:rsidRPr="00237A13">
        <w:rPr>
          <w:rFonts w:ascii="Times New Roman" w:eastAsia="Times New Roman" w:hAnsi="Times New Roman" w:cs="Times New Roman"/>
          <w:sz w:val="24"/>
          <w:szCs w:val="24"/>
        </w:rPr>
        <w:t xml:space="preserve">  The head of each agency otherwise delegated functions under this order is delegated the authority of the President under sections 710(b) and (c) of the Act, 50 U.S.C. App. 2160(b), (c), to employ persons of outstanding experience and ability without compensation and to employ experts, consultants, or organizations.  The authority delegated by this section may not be </w:t>
      </w:r>
      <w:proofErr w:type="spellStart"/>
      <w:r w:rsidRPr="00237A13">
        <w:rPr>
          <w:rFonts w:ascii="Times New Roman" w:eastAsia="Times New Roman" w:hAnsi="Times New Roman" w:cs="Times New Roman"/>
          <w:sz w:val="24"/>
          <w:szCs w:val="24"/>
        </w:rPr>
        <w:t>redelegated</w:t>
      </w:r>
      <w:proofErr w:type="spellEnd"/>
      <w:r w:rsidRPr="00237A13">
        <w:rPr>
          <w:rFonts w:ascii="Times New Roman" w:eastAsia="Times New Roman" w:hAnsi="Times New Roman" w:cs="Times New Roman"/>
          <w:sz w:val="24"/>
          <w:szCs w:val="24"/>
        </w:rPr>
        <w:t>.</w:t>
      </w:r>
    </w:p>
    <w:p w:rsidR="00237A13" w:rsidRPr="00237A13" w:rsidRDefault="00237A13" w:rsidP="00237A13">
      <w:pPr>
        <w:spacing w:before="100" w:beforeAutospacing="1" w:after="100" w:afterAutospacing="1" w:line="240" w:lineRule="auto"/>
        <w:rPr>
          <w:rFonts w:ascii="Times New Roman" w:eastAsia="Times New Roman" w:hAnsi="Times New Roman" w:cs="Times New Roman"/>
          <w:sz w:val="24"/>
          <w:szCs w:val="24"/>
        </w:rPr>
      </w:pPr>
      <w:r w:rsidRPr="00237A13">
        <w:rPr>
          <w:rFonts w:ascii="Times New Roman" w:eastAsia="Times New Roman" w:hAnsi="Times New Roman" w:cs="Times New Roman"/>
          <w:sz w:val="24"/>
          <w:szCs w:val="24"/>
        </w:rPr>
        <w:t>PART VI</w:t>
      </w:r>
      <w:proofErr w:type="gramStart"/>
      <w:r w:rsidRPr="00237A13">
        <w:rPr>
          <w:rFonts w:ascii="Times New Roman" w:eastAsia="Times New Roman" w:hAnsi="Times New Roman" w:cs="Times New Roman"/>
          <w:sz w:val="24"/>
          <w:szCs w:val="24"/>
        </w:rPr>
        <w:t>  -</w:t>
      </w:r>
      <w:proofErr w:type="gramEnd"/>
      <w:r w:rsidRPr="00237A13">
        <w:rPr>
          <w:rFonts w:ascii="Times New Roman" w:eastAsia="Times New Roman" w:hAnsi="Times New Roman" w:cs="Times New Roman"/>
          <w:sz w:val="24"/>
          <w:szCs w:val="24"/>
        </w:rPr>
        <w:t>  LABOR REQUIREMENTS</w:t>
      </w:r>
    </w:p>
    <w:p w:rsidR="00237A13" w:rsidRPr="00237A13" w:rsidRDefault="00237A13" w:rsidP="00237A13">
      <w:pPr>
        <w:spacing w:before="100" w:beforeAutospacing="1" w:after="100" w:afterAutospacing="1" w:line="240" w:lineRule="auto"/>
        <w:rPr>
          <w:rFonts w:ascii="Times New Roman" w:eastAsia="Times New Roman" w:hAnsi="Times New Roman" w:cs="Times New Roman"/>
          <w:sz w:val="24"/>
          <w:szCs w:val="24"/>
        </w:rPr>
      </w:pPr>
      <w:proofErr w:type="gramStart"/>
      <w:r w:rsidRPr="00237A13">
        <w:rPr>
          <w:rFonts w:ascii="Times New Roman" w:eastAsia="Times New Roman" w:hAnsi="Times New Roman" w:cs="Times New Roman"/>
          <w:sz w:val="24"/>
          <w:szCs w:val="24"/>
          <w:u w:val="single"/>
        </w:rPr>
        <w:t>Sec</w:t>
      </w:r>
      <w:r w:rsidRPr="00237A13">
        <w:rPr>
          <w:rFonts w:ascii="Times New Roman" w:eastAsia="Times New Roman" w:hAnsi="Times New Roman" w:cs="Times New Roman"/>
          <w:sz w:val="24"/>
          <w:szCs w:val="24"/>
        </w:rPr>
        <w:t xml:space="preserve">. </w:t>
      </w:r>
      <w:r w:rsidRPr="00237A13">
        <w:rPr>
          <w:rFonts w:ascii="Times New Roman" w:eastAsia="Times New Roman" w:hAnsi="Times New Roman" w:cs="Times New Roman"/>
          <w:sz w:val="24"/>
          <w:szCs w:val="24"/>
          <w:u w:val="single"/>
        </w:rPr>
        <w:t>601</w:t>
      </w:r>
      <w:r w:rsidRPr="00237A13">
        <w:rPr>
          <w:rFonts w:ascii="Times New Roman" w:eastAsia="Times New Roman" w:hAnsi="Times New Roman" w:cs="Times New Roman"/>
          <w:sz w:val="24"/>
          <w:szCs w:val="24"/>
        </w:rPr>
        <w:t>.</w:t>
      </w:r>
      <w:proofErr w:type="gramEnd"/>
      <w:r w:rsidRPr="00237A13">
        <w:rPr>
          <w:rFonts w:ascii="Times New Roman" w:eastAsia="Times New Roman" w:hAnsi="Times New Roman" w:cs="Times New Roman"/>
          <w:sz w:val="24"/>
          <w:szCs w:val="24"/>
        </w:rPr>
        <w:t xml:space="preserve">  </w:t>
      </w:r>
      <w:proofErr w:type="gramStart"/>
      <w:r w:rsidRPr="00237A13">
        <w:rPr>
          <w:rFonts w:ascii="Times New Roman" w:eastAsia="Times New Roman" w:hAnsi="Times New Roman" w:cs="Times New Roman"/>
          <w:sz w:val="24"/>
          <w:szCs w:val="24"/>
          <w:u w:val="single"/>
        </w:rPr>
        <w:t>Secretary of Labor</w:t>
      </w:r>
      <w:r w:rsidRPr="00237A13">
        <w:rPr>
          <w:rFonts w:ascii="Times New Roman" w:eastAsia="Times New Roman" w:hAnsi="Times New Roman" w:cs="Times New Roman"/>
          <w:sz w:val="24"/>
          <w:szCs w:val="24"/>
        </w:rPr>
        <w:t>.</w:t>
      </w:r>
      <w:proofErr w:type="gramEnd"/>
      <w:r w:rsidRPr="00237A13">
        <w:rPr>
          <w:rFonts w:ascii="Times New Roman" w:eastAsia="Times New Roman" w:hAnsi="Times New Roman" w:cs="Times New Roman"/>
          <w:sz w:val="24"/>
          <w:szCs w:val="24"/>
        </w:rPr>
        <w:t>  (a)  The Secretary of Labor, in coordination with the Secretary of Defense and the heads of other agencies, as deemed appropriate by the Secretary of Labor, shall:</w:t>
      </w:r>
    </w:p>
    <w:p w:rsidR="00237A13" w:rsidRPr="00237A13" w:rsidRDefault="00237A13" w:rsidP="00237A13">
      <w:pPr>
        <w:spacing w:before="100" w:beforeAutospacing="1" w:after="100" w:afterAutospacing="1" w:line="240" w:lineRule="auto"/>
        <w:rPr>
          <w:rFonts w:ascii="Times New Roman" w:eastAsia="Times New Roman" w:hAnsi="Times New Roman" w:cs="Times New Roman"/>
          <w:sz w:val="24"/>
          <w:szCs w:val="24"/>
        </w:rPr>
      </w:pPr>
      <w:r w:rsidRPr="00237A13">
        <w:rPr>
          <w:rFonts w:ascii="Times New Roman" w:eastAsia="Times New Roman" w:hAnsi="Times New Roman" w:cs="Times New Roman"/>
          <w:sz w:val="24"/>
          <w:szCs w:val="24"/>
        </w:rPr>
        <w:t xml:space="preserve">(1)  </w:t>
      </w:r>
      <w:proofErr w:type="gramStart"/>
      <w:r w:rsidRPr="00237A13">
        <w:rPr>
          <w:rFonts w:ascii="Times New Roman" w:eastAsia="Times New Roman" w:hAnsi="Times New Roman" w:cs="Times New Roman"/>
          <w:sz w:val="24"/>
          <w:szCs w:val="24"/>
        </w:rPr>
        <w:t>collect</w:t>
      </w:r>
      <w:proofErr w:type="gramEnd"/>
      <w:r w:rsidRPr="00237A13">
        <w:rPr>
          <w:rFonts w:ascii="Times New Roman" w:eastAsia="Times New Roman" w:hAnsi="Times New Roman" w:cs="Times New Roman"/>
          <w:sz w:val="24"/>
          <w:szCs w:val="24"/>
        </w:rPr>
        <w:t xml:space="preserve"> and maintain data necessary to make a continuing appraisal of the Nation's workforce needs for purposes of national defense;</w:t>
      </w:r>
    </w:p>
    <w:p w:rsidR="00237A13" w:rsidRPr="00237A13" w:rsidRDefault="00237A13" w:rsidP="00237A13">
      <w:pPr>
        <w:spacing w:before="100" w:beforeAutospacing="1" w:after="100" w:afterAutospacing="1" w:line="240" w:lineRule="auto"/>
        <w:rPr>
          <w:rFonts w:ascii="Times New Roman" w:eastAsia="Times New Roman" w:hAnsi="Times New Roman" w:cs="Times New Roman"/>
          <w:sz w:val="24"/>
          <w:szCs w:val="24"/>
        </w:rPr>
      </w:pPr>
      <w:r w:rsidRPr="00237A13">
        <w:rPr>
          <w:rFonts w:ascii="Times New Roman" w:eastAsia="Times New Roman" w:hAnsi="Times New Roman" w:cs="Times New Roman"/>
          <w:sz w:val="24"/>
          <w:szCs w:val="24"/>
        </w:rPr>
        <w:t xml:space="preserve">(2)  </w:t>
      </w:r>
      <w:proofErr w:type="gramStart"/>
      <w:r w:rsidRPr="00237A13">
        <w:rPr>
          <w:rFonts w:ascii="Times New Roman" w:eastAsia="Times New Roman" w:hAnsi="Times New Roman" w:cs="Times New Roman"/>
          <w:sz w:val="24"/>
          <w:szCs w:val="24"/>
        </w:rPr>
        <w:t>upon</w:t>
      </w:r>
      <w:proofErr w:type="gramEnd"/>
      <w:r w:rsidRPr="00237A13">
        <w:rPr>
          <w:rFonts w:ascii="Times New Roman" w:eastAsia="Times New Roman" w:hAnsi="Times New Roman" w:cs="Times New Roman"/>
          <w:sz w:val="24"/>
          <w:szCs w:val="24"/>
        </w:rPr>
        <w:t xml:space="preserve"> request by the Director of Selective Service, and in coordination with the Secretary of Defense, assist the Director of Selective Service in development of policies regulating the induction and deferment of persons for duty in the armed services;</w:t>
      </w:r>
    </w:p>
    <w:p w:rsidR="00237A13" w:rsidRPr="00237A13" w:rsidRDefault="00237A13" w:rsidP="00237A13">
      <w:pPr>
        <w:spacing w:before="100" w:beforeAutospacing="1" w:after="100" w:afterAutospacing="1" w:line="240" w:lineRule="auto"/>
        <w:rPr>
          <w:rFonts w:ascii="Times New Roman" w:eastAsia="Times New Roman" w:hAnsi="Times New Roman" w:cs="Times New Roman"/>
          <w:sz w:val="24"/>
          <w:szCs w:val="24"/>
        </w:rPr>
      </w:pPr>
      <w:r w:rsidRPr="00237A13">
        <w:rPr>
          <w:rFonts w:ascii="Times New Roman" w:eastAsia="Times New Roman" w:hAnsi="Times New Roman" w:cs="Times New Roman"/>
          <w:sz w:val="24"/>
          <w:szCs w:val="24"/>
        </w:rPr>
        <w:t>(3)  upon request from the head of an agency with authority under this order, consult with that agency with respect to:  (i) the effect of contemplated actions on labor demand and utilization; (ii) the relation of labor demand to materials and facilities requirements; and (iii) such other matters as will assist in making the exercise of priority and allocations functions consistent with effective utilization and distribution of labor;</w:t>
      </w:r>
    </w:p>
    <w:p w:rsidR="00237A13" w:rsidRPr="00237A13" w:rsidRDefault="00237A13" w:rsidP="00237A13">
      <w:pPr>
        <w:spacing w:before="100" w:beforeAutospacing="1" w:after="100" w:afterAutospacing="1" w:line="240" w:lineRule="auto"/>
        <w:rPr>
          <w:rFonts w:ascii="Times New Roman" w:eastAsia="Times New Roman" w:hAnsi="Times New Roman" w:cs="Times New Roman"/>
          <w:sz w:val="24"/>
          <w:szCs w:val="24"/>
        </w:rPr>
      </w:pPr>
      <w:r w:rsidRPr="00237A13">
        <w:rPr>
          <w:rFonts w:ascii="Times New Roman" w:eastAsia="Times New Roman" w:hAnsi="Times New Roman" w:cs="Times New Roman"/>
          <w:sz w:val="24"/>
          <w:szCs w:val="24"/>
        </w:rPr>
        <w:t>(4)  upon request from the head of an agency with authority under this order:  (i) formulate plans, programs, and policies for meeting the labor requirements of actions to be taken for national defense purposes; and (ii) estimate training needs to help address national defense requirements and promote necessary and appropriate training programs; and</w:t>
      </w:r>
    </w:p>
    <w:p w:rsidR="00237A13" w:rsidRPr="00237A13" w:rsidRDefault="00237A13" w:rsidP="00237A13">
      <w:pPr>
        <w:spacing w:before="100" w:beforeAutospacing="1" w:after="100" w:afterAutospacing="1" w:line="240" w:lineRule="auto"/>
        <w:rPr>
          <w:rFonts w:ascii="Times New Roman" w:eastAsia="Times New Roman" w:hAnsi="Times New Roman" w:cs="Times New Roman"/>
          <w:sz w:val="24"/>
          <w:szCs w:val="24"/>
        </w:rPr>
      </w:pPr>
      <w:r w:rsidRPr="00237A13">
        <w:rPr>
          <w:rFonts w:ascii="Times New Roman" w:eastAsia="Times New Roman" w:hAnsi="Times New Roman" w:cs="Times New Roman"/>
          <w:sz w:val="24"/>
          <w:szCs w:val="24"/>
        </w:rPr>
        <w:t xml:space="preserve">(5)  </w:t>
      </w:r>
      <w:proofErr w:type="gramStart"/>
      <w:r w:rsidRPr="00237A13">
        <w:rPr>
          <w:rFonts w:ascii="Times New Roman" w:eastAsia="Times New Roman" w:hAnsi="Times New Roman" w:cs="Times New Roman"/>
          <w:sz w:val="24"/>
          <w:szCs w:val="24"/>
        </w:rPr>
        <w:t>develop</w:t>
      </w:r>
      <w:proofErr w:type="gramEnd"/>
      <w:r w:rsidRPr="00237A13">
        <w:rPr>
          <w:rFonts w:ascii="Times New Roman" w:eastAsia="Times New Roman" w:hAnsi="Times New Roman" w:cs="Times New Roman"/>
          <w:sz w:val="24"/>
          <w:szCs w:val="24"/>
        </w:rPr>
        <w:t xml:space="preserve"> and implement an effective labor management relations policy to support the activities and programs under this order, with the cooperation of other agencies as deemed appropriate by the Secretary of Labor, including the National Labor Relations Board, the Federal Labor Relations Authority, the National Mediation Board, and the Federal Mediation and Conciliation Service.</w:t>
      </w:r>
    </w:p>
    <w:p w:rsidR="00237A13" w:rsidRPr="00237A13" w:rsidRDefault="00237A13" w:rsidP="00237A13">
      <w:pPr>
        <w:spacing w:before="100" w:beforeAutospacing="1" w:after="100" w:afterAutospacing="1" w:line="240" w:lineRule="auto"/>
        <w:rPr>
          <w:rFonts w:ascii="Times New Roman" w:eastAsia="Times New Roman" w:hAnsi="Times New Roman" w:cs="Times New Roman"/>
          <w:sz w:val="24"/>
          <w:szCs w:val="24"/>
        </w:rPr>
      </w:pPr>
      <w:r w:rsidRPr="00237A13">
        <w:rPr>
          <w:rFonts w:ascii="Times New Roman" w:eastAsia="Times New Roman" w:hAnsi="Times New Roman" w:cs="Times New Roman"/>
          <w:sz w:val="24"/>
          <w:szCs w:val="24"/>
        </w:rPr>
        <w:t>(b)  All agencies shall cooperate with the Secretary of Labor, upon request, for the purposes of this section, to the extent permitted by law.</w:t>
      </w:r>
    </w:p>
    <w:p w:rsidR="00237A13" w:rsidRPr="00237A13" w:rsidRDefault="00237A13" w:rsidP="00237A13">
      <w:pPr>
        <w:spacing w:before="100" w:beforeAutospacing="1" w:after="100" w:afterAutospacing="1" w:line="240" w:lineRule="auto"/>
        <w:rPr>
          <w:rFonts w:ascii="Times New Roman" w:eastAsia="Times New Roman" w:hAnsi="Times New Roman" w:cs="Times New Roman"/>
          <w:sz w:val="24"/>
          <w:szCs w:val="24"/>
        </w:rPr>
      </w:pPr>
      <w:r w:rsidRPr="00237A13">
        <w:rPr>
          <w:rFonts w:ascii="Times New Roman" w:eastAsia="Times New Roman" w:hAnsi="Times New Roman" w:cs="Times New Roman"/>
          <w:sz w:val="24"/>
          <w:szCs w:val="24"/>
        </w:rPr>
        <w:t>PART VII</w:t>
      </w:r>
      <w:proofErr w:type="gramStart"/>
      <w:r w:rsidRPr="00237A13">
        <w:rPr>
          <w:rFonts w:ascii="Times New Roman" w:eastAsia="Times New Roman" w:hAnsi="Times New Roman" w:cs="Times New Roman"/>
          <w:sz w:val="24"/>
          <w:szCs w:val="24"/>
        </w:rPr>
        <w:t>  -</w:t>
      </w:r>
      <w:proofErr w:type="gramEnd"/>
      <w:r w:rsidRPr="00237A13">
        <w:rPr>
          <w:rFonts w:ascii="Times New Roman" w:eastAsia="Times New Roman" w:hAnsi="Times New Roman" w:cs="Times New Roman"/>
          <w:sz w:val="24"/>
          <w:szCs w:val="24"/>
        </w:rPr>
        <w:t>  DEFENSE PRODUCTION ACT COMMITTEE</w:t>
      </w:r>
    </w:p>
    <w:p w:rsidR="00237A13" w:rsidRPr="00237A13" w:rsidRDefault="00237A13" w:rsidP="00237A13">
      <w:pPr>
        <w:spacing w:before="100" w:beforeAutospacing="1" w:after="100" w:afterAutospacing="1" w:line="240" w:lineRule="auto"/>
        <w:rPr>
          <w:rFonts w:ascii="Times New Roman" w:eastAsia="Times New Roman" w:hAnsi="Times New Roman" w:cs="Times New Roman"/>
          <w:sz w:val="24"/>
          <w:szCs w:val="24"/>
        </w:rPr>
      </w:pPr>
      <w:proofErr w:type="gramStart"/>
      <w:r w:rsidRPr="00237A13">
        <w:rPr>
          <w:rFonts w:ascii="Times New Roman" w:eastAsia="Times New Roman" w:hAnsi="Times New Roman" w:cs="Times New Roman"/>
          <w:sz w:val="24"/>
          <w:szCs w:val="24"/>
          <w:u w:val="single"/>
        </w:rPr>
        <w:t>Sec</w:t>
      </w:r>
      <w:r w:rsidRPr="00237A13">
        <w:rPr>
          <w:rFonts w:ascii="Times New Roman" w:eastAsia="Times New Roman" w:hAnsi="Times New Roman" w:cs="Times New Roman"/>
          <w:sz w:val="24"/>
          <w:szCs w:val="24"/>
        </w:rPr>
        <w:t xml:space="preserve">. </w:t>
      </w:r>
      <w:r w:rsidRPr="00237A13">
        <w:rPr>
          <w:rFonts w:ascii="Times New Roman" w:eastAsia="Times New Roman" w:hAnsi="Times New Roman" w:cs="Times New Roman"/>
          <w:sz w:val="24"/>
          <w:szCs w:val="24"/>
          <w:u w:val="single"/>
        </w:rPr>
        <w:t>701</w:t>
      </w:r>
      <w:r w:rsidRPr="00237A13">
        <w:rPr>
          <w:rFonts w:ascii="Times New Roman" w:eastAsia="Times New Roman" w:hAnsi="Times New Roman" w:cs="Times New Roman"/>
          <w:sz w:val="24"/>
          <w:szCs w:val="24"/>
        </w:rPr>
        <w:t>.</w:t>
      </w:r>
      <w:proofErr w:type="gramEnd"/>
      <w:r w:rsidRPr="00237A13">
        <w:rPr>
          <w:rFonts w:ascii="Times New Roman" w:eastAsia="Times New Roman" w:hAnsi="Times New Roman" w:cs="Times New Roman"/>
          <w:sz w:val="24"/>
          <w:szCs w:val="24"/>
        </w:rPr>
        <w:t xml:space="preserve">  </w:t>
      </w:r>
      <w:proofErr w:type="gramStart"/>
      <w:r w:rsidRPr="00237A13">
        <w:rPr>
          <w:rFonts w:ascii="Times New Roman" w:eastAsia="Times New Roman" w:hAnsi="Times New Roman" w:cs="Times New Roman"/>
          <w:sz w:val="24"/>
          <w:szCs w:val="24"/>
          <w:u w:val="single"/>
        </w:rPr>
        <w:t>The Defense Production Act Committee</w:t>
      </w:r>
      <w:r w:rsidRPr="00237A13">
        <w:rPr>
          <w:rFonts w:ascii="Times New Roman" w:eastAsia="Times New Roman" w:hAnsi="Times New Roman" w:cs="Times New Roman"/>
          <w:sz w:val="24"/>
          <w:szCs w:val="24"/>
        </w:rPr>
        <w:t>.</w:t>
      </w:r>
      <w:proofErr w:type="gramEnd"/>
      <w:r w:rsidRPr="00237A13">
        <w:rPr>
          <w:rFonts w:ascii="Times New Roman" w:eastAsia="Times New Roman" w:hAnsi="Times New Roman" w:cs="Times New Roman"/>
          <w:sz w:val="24"/>
          <w:szCs w:val="24"/>
        </w:rPr>
        <w:t>  (a)  The Defense Production Act Committee (Committee) shall be composed of the following members, in accordance with section 722(b) of the Act, 50 U.S.C. App. 2171(b):</w:t>
      </w:r>
    </w:p>
    <w:p w:rsidR="00237A13" w:rsidRPr="00237A13" w:rsidRDefault="00237A13" w:rsidP="00237A13">
      <w:pPr>
        <w:spacing w:before="100" w:beforeAutospacing="1" w:after="100" w:afterAutospacing="1" w:line="240" w:lineRule="auto"/>
        <w:rPr>
          <w:rFonts w:ascii="Times New Roman" w:eastAsia="Times New Roman" w:hAnsi="Times New Roman" w:cs="Times New Roman"/>
          <w:sz w:val="24"/>
          <w:szCs w:val="24"/>
        </w:rPr>
      </w:pPr>
      <w:r w:rsidRPr="00237A13">
        <w:rPr>
          <w:rFonts w:ascii="Times New Roman" w:eastAsia="Times New Roman" w:hAnsi="Times New Roman" w:cs="Times New Roman"/>
          <w:sz w:val="24"/>
          <w:szCs w:val="24"/>
        </w:rPr>
        <w:t>(1)   The Secretary of State;</w:t>
      </w:r>
    </w:p>
    <w:p w:rsidR="00237A13" w:rsidRPr="00237A13" w:rsidRDefault="00237A13" w:rsidP="00237A13">
      <w:pPr>
        <w:spacing w:before="100" w:beforeAutospacing="1" w:after="100" w:afterAutospacing="1" w:line="240" w:lineRule="auto"/>
        <w:rPr>
          <w:rFonts w:ascii="Times New Roman" w:eastAsia="Times New Roman" w:hAnsi="Times New Roman" w:cs="Times New Roman"/>
          <w:sz w:val="24"/>
          <w:szCs w:val="24"/>
        </w:rPr>
      </w:pPr>
      <w:r w:rsidRPr="00237A13">
        <w:rPr>
          <w:rFonts w:ascii="Times New Roman" w:eastAsia="Times New Roman" w:hAnsi="Times New Roman" w:cs="Times New Roman"/>
          <w:sz w:val="24"/>
          <w:szCs w:val="24"/>
        </w:rPr>
        <w:t>(2)   The Secretary of the Treasury;</w:t>
      </w:r>
    </w:p>
    <w:p w:rsidR="00237A13" w:rsidRPr="00237A13" w:rsidRDefault="00237A13" w:rsidP="00237A13">
      <w:pPr>
        <w:spacing w:before="100" w:beforeAutospacing="1" w:after="100" w:afterAutospacing="1" w:line="240" w:lineRule="auto"/>
        <w:rPr>
          <w:rFonts w:ascii="Times New Roman" w:eastAsia="Times New Roman" w:hAnsi="Times New Roman" w:cs="Times New Roman"/>
          <w:sz w:val="24"/>
          <w:szCs w:val="24"/>
        </w:rPr>
      </w:pPr>
      <w:r w:rsidRPr="00237A13">
        <w:rPr>
          <w:rFonts w:ascii="Times New Roman" w:eastAsia="Times New Roman" w:hAnsi="Times New Roman" w:cs="Times New Roman"/>
          <w:sz w:val="24"/>
          <w:szCs w:val="24"/>
        </w:rPr>
        <w:t>(3)   The Secretary of Defense;</w:t>
      </w:r>
    </w:p>
    <w:p w:rsidR="00237A13" w:rsidRPr="00237A13" w:rsidRDefault="00237A13" w:rsidP="00237A13">
      <w:pPr>
        <w:spacing w:before="100" w:beforeAutospacing="1" w:after="100" w:afterAutospacing="1" w:line="240" w:lineRule="auto"/>
        <w:rPr>
          <w:rFonts w:ascii="Times New Roman" w:eastAsia="Times New Roman" w:hAnsi="Times New Roman" w:cs="Times New Roman"/>
          <w:sz w:val="24"/>
          <w:szCs w:val="24"/>
        </w:rPr>
      </w:pPr>
      <w:r w:rsidRPr="00237A13">
        <w:rPr>
          <w:rFonts w:ascii="Times New Roman" w:eastAsia="Times New Roman" w:hAnsi="Times New Roman" w:cs="Times New Roman"/>
          <w:sz w:val="24"/>
          <w:szCs w:val="24"/>
        </w:rPr>
        <w:t>(4)   The Attorney General;</w:t>
      </w:r>
    </w:p>
    <w:p w:rsidR="00237A13" w:rsidRPr="00237A13" w:rsidRDefault="00237A13" w:rsidP="00237A13">
      <w:pPr>
        <w:spacing w:before="100" w:beforeAutospacing="1" w:after="100" w:afterAutospacing="1" w:line="240" w:lineRule="auto"/>
        <w:rPr>
          <w:rFonts w:ascii="Times New Roman" w:eastAsia="Times New Roman" w:hAnsi="Times New Roman" w:cs="Times New Roman"/>
          <w:sz w:val="24"/>
          <w:szCs w:val="24"/>
        </w:rPr>
      </w:pPr>
      <w:r w:rsidRPr="00237A13">
        <w:rPr>
          <w:rFonts w:ascii="Times New Roman" w:eastAsia="Times New Roman" w:hAnsi="Times New Roman" w:cs="Times New Roman"/>
          <w:sz w:val="24"/>
          <w:szCs w:val="24"/>
        </w:rPr>
        <w:t>(5)   The Secretary of the Interior;</w:t>
      </w:r>
    </w:p>
    <w:p w:rsidR="00237A13" w:rsidRPr="00237A13" w:rsidRDefault="00237A13" w:rsidP="00237A13">
      <w:pPr>
        <w:spacing w:before="100" w:beforeAutospacing="1" w:after="100" w:afterAutospacing="1" w:line="240" w:lineRule="auto"/>
        <w:rPr>
          <w:rFonts w:ascii="Times New Roman" w:eastAsia="Times New Roman" w:hAnsi="Times New Roman" w:cs="Times New Roman"/>
          <w:sz w:val="24"/>
          <w:szCs w:val="24"/>
        </w:rPr>
      </w:pPr>
      <w:r w:rsidRPr="00237A13">
        <w:rPr>
          <w:rFonts w:ascii="Times New Roman" w:eastAsia="Times New Roman" w:hAnsi="Times New Roman" w:cs="Times New Roman"/>
          <w:sz w:val="24"/>
          <w:szCs w:val="24"/>
        </w:rPr>
        <w:t>(6)   The Secretary of Agriculture;</w:t>
      </w:r>
    </w:p>
    <w:p w:rsidR="00237A13" w:rsidRPr="00237A13" w:rsidRDefault="00237A13" w:rsidP="00237A13">
      <w:pPr>
        <w:spacing w:before="100" w:beforeAutospacing="1" w:after="100" w:afterAutospacing="1" w:line="240" w:lineRule="auto"/>
        <w:rPr>
          <w:rFonts w:ascii="Times New Roman" w:eastAsia="Times New Roman" w:hAnsi="Times New Roman" w:cs="Times New Roman"/>
          <w:sz w:val="24"/>
          <w:szCs w:val="24"/>
        </w:rPr>
      </w:pPr>
      <w:r w:rsidRPr="00237A13">
        <w:rPr>
          <w:rFonts w:ascii="Times New Roman" w:eastAsia="Times New Roman" w:hAnsi="Times New Roman" w:cs="Times New Roman"/>
          <w:sz w:val="24"/>
          <w:szCs w:val="24"/>
        </w:rPr>
        <w:t>(7)   The Secretary of Commerce;</w:t>
      </w:r>
    </w:p>
    <w:p w:rsidR="00237A13" w:rsidRPr="00237A13" w:rsidRDefault="00237A13" w:rsidP="00237A13">
      <w:pPr>
        <w:spacing w:before="100" w:beforeAutospacing="1" w:after="100" w:afterAutospacing="1" w:line="240" w:lineRule="auto"/>
        <w:rPr>
          <w:rFonts w:ascii="Times New Roman" w:eastAsia="Times New Roman" w:hAnsi="Times New Roman" w:cs="Times New Roman"/>
          <w:sz w:val="24"/>
          <w:szCs w:val="24"/>
        </w:rPr>
      </w:pPr>
      <w:r w:rsidRPr="00237A13">
        <w:rPr>
          <w:rFonts w:ascii="Times New Roman" w:eastAsia="Times New Roman" w:hAnsi="Times New Roman" w:cs="Times New Roman"/>
          <w:sz w:val="24"/>
          <w:szCs w:val="24"/>
        </w:rPr>
        <w:t>(8)   The Secretary of Labor;</w:t>
      </w:r>
    </w:p>
    <w:p w:rsidR="00237A13" w:rsidRPr="00237A13" w:rsidRDefault="00237A13" w:rsidP="00237A13">
      <w:pPr>
        <w:spacing w:before="100" w:beforeAutospacing="1" w:after="100" w:afterAutospacing="1" w:line="240" w:lineRule="auto"/>
        <w:rPr>
          <w:rFonts w:ascii="Times New Roman" w:eastAsia="Times New Roman" w:hAnsi="Times New Roman" w:cs="Times New Roman"/>
          <w:sz w:val="24"/>
          <w:szCs w:val="24"/>
        </w:rPr>
      </w:pPr>
      <w:r w:rsidRPr="00237A13">
        <w:rPr>
          <w:rFonts w:ascii="Times New Roman" w:eastAsia="Times New Roman" w:hAnsi="Times New Roman" w:cs="Times New Roman"/>
          <w:sz w:val="24"/>
          <w:szCs w:val="24"/>
        </w:rPr>
        <w:t>(9)   The Secretary of Health and Human Services;</w:t>
      </w:r>
    </w:p>
    <w:p w:rsidR="00237A13" w:rsidRPr="00237A13" w:rsidRDefault="00237A13" w:rsidP="00237A13">
      <w:pPr>
        <w:spacing w:before="100" w:beforeAutospacing="1" w:after="100" w:afterAutospacing="1" w:line="240" w:lineRule="auto"/>
        <w:rPr>
          <w:rFonts w:ascii="Times New Roman" w:eastAsia="Times New Roman" w:hAnsi="Times New Roman" w:cs="Times New Roman"/>
          <w:sz w:val="24"/>
          <w:szCs w:val="24"/>
        </w:rPr>
      </w:pPr>
      <w:r w:rsidRPr="00237A13">
        <w:rPr>
          <w:rFonts w:ascii="Times New Roman" w:eastAsia="Times New Roman" w:hAnsi="Times New Roman" w:cs="Times New Roman"/>
          <w:sz w:val="24"/>
          <w:szCs w:val="24"/>
        </w:rPr>
        <w:t>(10)  The Secretary of Transportation;</w:t>
      </w:r>
    </w:p>
    <w:p w:rsidR="00237A13" w:rsidRPr="00237A13" w:rsidRDefault="00237A13" w:rsidP="00237A13">
      <w:pPr>
        <w:spacing w:before="100" w:beforeAutospacing="1" w:after="100" w:afterAutospacing="1" w:line="240" w:lineRule="auto"/>
        <w:rPr>
          <w:rFonts w:ascii="Times New Roman" w:eastAsia="Times New Roman" w:hAnsi="Times New Roman" w:cs="Times New Roman"/>
          <w:sz w:val="24"/>
          <w:szCs w:val="24"/>
        </w:rPr>
      </w:pPr>
      <w:r w:rsidRPr="00237A13">
        <w:rPr>
          <w:rFonts w:ascii="Times New Roman" w:eastAsia="Times New Roman" w:hAnsi="Times New Roman" w:cs="Times New Roman"/>
          <w:sz w:val="24"/>
          <w:szCs w:val="24"/>
        </w:rPr>
        <w:t>(11)  The Secretary of Energy;</w:t>
      </w:r>
    </w:p>
    <w:p w:rsidR="00237A13" w:rsidRPr="00237A13" w:rsidRDefault="00237A13" w:rsidP="00237A13">
      <w:pPr>
        <w:spacing w:before="100" w:beforeAutospacing="1" w:after="100" w:afterAutospacing="1" w:line="240" w:lineRule="auto"/>
        <w:rPr>
          <w:rFonts w:ascii="Times New Roman" w:eastAsia="Times New Roman" w:hAnsi="Times New Roman" w:cs="Times New Roman"/>
          <w:sz w:val="24"/>
          <w:szCs w:val="24"/>
        </w:rPr>
      </w:pPr>
      <w:r w:rsidRPr="00237A13">
        <w:rPr>
          <w:rFonts w:ascii="Times New Roman" w:eastAsia="Times New Roman" w:hAnsi="Times New Roman" w:cs="Times New Roman"/>
          <w:sz w:val="24"/>
          <w:szCs w:val="24"/>
        </w:rPr>
        <w:t>(12)  The Secretary of Homeland Security; </w:t>
      </w:r>
    </w:p>
    <w:p w:rsidR="00237A13" w:rsidRPr="00237A13" w:rsidRDefault="00237A13" w:rsidP="00237A13">
      <w:pPr>
        <w:spacing w:before="100" w:beforeAutospacing="1" w:after="100" w:afterAutospacing="1" w:line="240" w:lineRule="auto"/>
        <w:rPr>
          <w:rFonts w:ascii="Times New Roman" w:eastAsia="Times New Roman" w:hAnsi="Times New Roman" w:cs="Times New Roman"/>
          <w:sz w:val="24"/>
          <w:szCs w:val="24"/>
        </w:rPr>
      </w:pPr>
      <w:r w:rsidRPr="00237A13">
        <w:rPr>
          <w:rFonts w:ascii="Times New Roman" w:eastAsia="Times New Roman" w:hAnsi="Times New Roman" w:cs="Times New Roman"/>
          <w:sz w:val="24"/>
          <w:szCs w:val="24"/>
        </w:rPr>
        <w:t>(13)  The Director of National Intelligence;</w:t>
      </w:r>
    </w:p>
    <w:p w:rsidR="00237A13" w:rsidRPr="00237A13" w:rsidRDefault="00237A13" w:rsidP="00237A13">
      <w:pPr>
        <w:spacing w:before="100" w:beforeAutospacing="1" w:after="100" w:afterAutospacing="1" w:line="240" w:lineRule="auto"/>
        <w:rPr>
          <w:rFonts w:ascii="Times New Roman" w:eastAsia="Times New Roman" w:hAnsi="Times New Roman" w:cs="Times New Roman"/>
          <w:sz w:val="24"/>
          <w:szCs w:val="24"/>
        </w:rPr>
      </w:pPr>
      <w:r w:rsidRPr="00237A13">
        <w:rPr>
          <w:rFonts w:ascii="Times New Roman" w:eastAsia="Times New Roman" w:hAnsi="Times New Roman" w:cs="Times New Roman"/>
          <w:sz w:val="24"/>
          <w:szCs w:val="24"/>
        </w:rPr>
        <w:t>(14)  The Director of the Central Intelligence Agency;</w:t>
      </w:r>
    </w:p>
    <w:p w:rsidR="00237A13" w:rsidRPr="00237A13" w:rsidRDefault="00237A13" w:rsidP="00237A13">
      <w:pPr>
        <w:spacing w:before="100" w:beforeAutospacing="1" w:after="100" w:afterAutospacing="1" w:line="240" w:lineRule="auto"/>
        <w:rPr>
          <w:rFonts w:ascii="Times New Roman" w:eastAsia="Times New Roman" w:hAnsi="Times New Roman" w:cs="Times New Roman"/>
          <w:sz w:val="24"/>
          <w:szCs w:val="24"/>
        </w:rPr>
      </w:pPr>
      <w:r w:rsidRPr="00237A13">
        <w:rPr>
          <w:rFonts w:ascii="Times New Roman" w:eastAsia="Times New Roman" w:hAnsi="Times New Roman" w:cs="Times New Roman"/>
          <w:sz w:val="24"/>
          <w:szCs w:val="24"/>
        </w:rPr>
        <w:t>(15)  The Chair of the Council of Economic Advisers;</w:t>
      </w:r>
    </w:p>
    <w:p w:rsidR="00237A13" w:rsidRPr="00237A13" w:rsidRDefault="00237A13" w:rsidP="00237A13">
      <w:pPr>
        <w:spacing w:before="100" w:beforeAutospacing="1" w:after="100" w:afterAutospacing="1" w:line="240" w:lineRule="auto"/>
        <w:rPr>
          <w:rFonts w:ascii="Times New Roman" w:eastAsia="Times New Roman" w:hAnsi="Times New Roman" w:cs="Times New Roman"/>
          <w:sz w:val="24"/>
          <w:szCs w:val="24"/>
        </w:rPr>
      </w:pPr>
      <w:r w:rsidRPr="00237A13">
        <w:rPr>
          <w:rFonts w:ascii="Times New Roman" w:eastAsia="Times New Roman" w:hAnsi="Times New Roman" w:cs="Times New Roman"/>
          <w:sz w:val="24"/>
          <w:szCs w:val="24"/>
        </w:rPr>
        <w:t>(16)  The Administrator of the National Aeronautics and Space Administration; and</w:t>
      </w:r>
    </w:p>
    <w:p w:rsidR="00237A13" w:rsidRPr="00237A13" w:rsidRDefault="00237A13" w:rsidP="00237A13">
      <w:pPr>
        <w:spacing w:before="100" w:beforeAutospacing="1" w:after="100" w:afterAutospacing="1" w:line="240" w:lineRule="auto"/>
        <w:rPr>
          <w:rFonts w:ascii="Times New Roman" w:eastAsia="Times New Roman" w:hAnsi="Times New Roman" w:cs="Times New Roman"/>
          <w:sz w:val="24"/>
          <w:szCs w:val="24"/>
        </w:rPr>
      </w:pPr>
      <w:r w:rsidRPr="00237A13">
        <w:rPr>
          <w:rFonts w:ascii="Times New Roman" w:eastAsia="Times New Roman" w:hAnsi="Times New Roman" w:cs="Times New Roman"/>
          <w:sz w:val="24"/>
          <w:szCs w:val="24"/>
        </w:rPr>
        <w:t>(17)  The Administrator of General Services.</w:t>
      </w:r>
    </w:p>
    <w:p w:rsidR="00237A13" w:rsidRPr="00237A13" w:rsidRDefault="00237A13" w:rsidP="00237A13">
      <w:pPr>
        <w:spacing w:before="100" w:beforeAutospacing="1" w:after="100" w:afterAutospacing="1" w:line="240" w:lineRule="auto"/>
        <w:rPr>
          <w:rFonts w:ascii="Times New Roman" w:eastAsia="Times New Roman" w:hAnsi="Times New Roman" w:cs="Times New Roman"/>
          <w:sz w:val="24"/>
          <w:szCs w:val="24"/>
        </w:rPr>
      </w:pPr>
      <w:r w:rsidRPr="00237A13">
        <w:rPr>
          <w:rFonts w:ascii="Times New Roman" w:eastAsia="Times New Roman" w:hAnsi="Times New Roman" w:cs="Times New Roman"/>
          <w:sz w:val="24"/>
          <w:szCs w:val="24"/>
        </w:rPr>
        <w:t>(b)  The Director of OMB and the Director of the Office of Science and Technology Policy shall be invited to participate in all Committee meetings and activities in an advisory role.  The Chairperson, as designated by the President pursuant to section 722 of the Act, 50 U.S.C. App. 2171, may invite the heads of other agencies or offices to participate in Committee meetings and activities in an advisory role, as appropriate.</w:t>
      </w:r>
    </w:p>
    <w:p w:rsidR="00237A13" w:rsidRPr="00237A13" w:rsidRDefault="00237A13" w:rsidP="00237A13">
      <w:pPr>
        <w:spacing w:before="100" w:beforeAutospacing="1" w:after="100" w:afterAutospacing="1" w:line="240" w:lineRule="auto"/>
        <w:rPr>
          <w:rFonts w:ascii="Times New Roman" w:eastAsia="Times New Roman" w:hAnsi="Times New Roman" w:cs="Times New Roman"/>
          <w:sz w:val="24"/>
          <w:szCs w:val="24"/>
        </w:rPr>
      </w:pPr>
      <w:proofErr w:type="gramStart"/>
      <w:r w:rsidRPr="00237A13">
        <w:rPr>
          <w:rFonts w:ascii="Times New Roman" w:eastAsia="Times New Roman" w:hAnsi="Times New Roman" w:cs="Times New Roman"/>
          <w:sz w:val="24"/>
          <w:szCs w:val="24"/>
          <w:u w:val="single"/>
        </w:rPr>
        <w:t>Sec</w:t>
      </w:r>
      <w:r w:rsidRPr="00237A13">
        <w:rPr>
          <w:rFonts w:ascii="Times New Roman" w:eastAsia="Times New Roman" w:hAnsi="Times New Roman" w:cs="Times New Roman"/>
          <w:sz w:val="24"/>
          <w:szCs w:val="24"/>
        </w:rPr>
        <w:t xml:space="preserve">. </w:t>
      </w:r>
      <w:r w:rsidRPr="00237A13">
        <w:rPr>
          <w:rFonts w:ascii="Times New Roman" w:eastAsia="Times New Roman" w:hAnsi="Times New Roman" w:cs="Times New Roman"/>
          <w:sz w:val="24"/>
          <w:szCs w:val="24"/>
          <w:u w:val="single"/>
        </w:rPr>
        <w:t>702</w:t>
      </w:r>
      <w:r w:rsidRPr="00237A13">
        <w:rPr>
          <w:rFonts w:ascii="Times New Roman" w:eastAsia="Times New Roman" w:hAnsi="Times New Roman" w:cs="Times New Roman"/>
          <w:sz w:val="24"/>
          <w:szCs w:val="24"/>
        </w:rPr>
        <w:t>.</w:t>
      </w:r>
      <w:proofErr w:type="gramEnd"/>
      <w:r w:rsidRPr="00237A13">
        <w:rPr>
          <w:rFonts w:ascii="Times New Roman" w:eastAsia="Times New Roman" w:hAnsi="Times New Roman" w:cs="Times New Roman"/>
          <w:sz w:val="24"/>
          <w:szCs w:val="24"/>
        </w:rPr>
        <w:t xml:space="preserve">  </w:t>
      </w:r>
      <w:proofErr w:type="gramStart"/>
      <w:r w:rsidRPr="00237A13">
        <w:rPr>
          <w:rFonts w:ascii="Times New Roman" w:eastAsia="Times New Roman" w:hAnsi="Times New Roman" w:cs="Times New Roman"/>
          <w:sz w:val="24"/>
          <w:szCs w:val="24"/>
          <w:u w:val="single"/>
        </w:rPr>
        <w:t>Offsets</w:t>
      </w:r>
      <w:r w:rsidRPr="00237A13">
        <w:rPr>
          <w:rFonts w:ascii="Times New Roman" w:eastAsia="Times New Roman" w:hAnsi="Times New Roman" w:cs="Times New Roman"/>
          <w:sz w:val="24"/>
          <w:szCs w:val="24"/>
        </w:rPr>
        <w:t>.</w:t>
      </w:r>
      <w:proofErr w:type="gramEnd"/>
      <w:r w:rsidRPr="00237A13">
        <w:rPr>
          <w:rFonts w:ascii="Times New Roman" w:eastAsia="Times New Roman" w:hAnsi="Times New Roman" w:cs="Times New Roman"/>
          <w:sz w:val="24"/>
          <w:szCs w:val="24"/>
        </w:rPr>
        <w:t>  The Secretary of Commerce shall prepare and submit to the Congress the annual report required by section 723 of the Act, 50 U.S.C. App. 2172, in consultation with the Secretaries of State, the Treasury, Defense, and Labor, the United States Trade Representative, the Director of National Intelligence, and the heads of other agencies as appropriate.  The heads of agencies shall provide the Secretary of Commerce with such information as may be necessary for the effective performance of this function.</w:t>
      </w:r>
    </w:p>
    <w:p w:rsidR="00237A13" w:rsidRPr="00237A13" w:rsidRDefault="00237A13" w:rsidP="00237A13">
      <w:pPr>
        <w:spacing w:before="100" w:beforeAutospacing="1" w:after="100" w:afterAutospacing="1" w:line="240" w:lineRule="auto"/>
        <w:rPr>
          <w:rFonts w:ascii="Times New Roman" w:eastAsia="Times New Roman" w:hAnsi="Times New Roman" w:cs="Times New Roman"/>
          <w:sz w:val="24"/>
          <w:szCs w:val="24"/>
        </w:rPr>
      </w:pPr>
      <w:r w:rsidRPr="00237A13">
        <w:rPr>
          <w:rFonts w:ascii="Times New Roman" w:eastAsia="Times New Roman" w:hAnsi="Times New Roman" w:cs="Times New Roman"/>
          <w:sz w:val="24"/>
          <w:szCs w:val="24"/>
        </w:rPr>
        <w:t>PART VIII</w:t>
      </w:r>
      <w:proofErr w:type="gramStart"/>
      <w:r w:rsidRPr="00237A13">
        <w:rPr>
          <w:rFonts w:ascii="Times New Roman" w:eastAsia="Times New Roman" w:hAnsi="Times New Roman" w:cs="Times New Roman"/>
          <w:sz w:val="24"/>
          <w:szCs w:val="24"/>
        </w:rPr>
        <w:t>  -</w:t>
      </w:r>
      <w:proofErr w:type="gramEnd"/>
      <w:r w:rsidRPr="00237A13">
        <w:rPr>
          <w:rFonts w:ascii="Times New Roman" w:eastAsia="Times New Roman" w:hAnsi="Times New Roman" w:cs="Times New Roman"/>
          <w:sz w:val="24"/>
          <w:szCs w:val="24"/>
        </w:rPr>
        <w:t>  GENERAL PROVISIONS</w:t>
      </w:r>
    </w:p>
    <w:p w:rsidR="00237A13" w:rsidRPr="00237A13" w:rsidRDefault="00237A13" w:rsidP="00237A13">
      <w:pPr>
        <w:spacing w:before="100" w:beforeAutospacing="1" w:after="100" w:afterAutospacing="1" w:line="240" w:lineRule="auto"/>
        <w:rPr>
          <w:rFonts w:ascii="Times New Roman" w:eastAsia="Times New Roman" w:hAnsi="Times New Roman" w:cs="Times New Roman"/>
          <w:sz w:val="24"/>
          <w:szCs w:val="24"/>
        </w:rPr>
      </w:pPr>
      <w:proofErr w:type="gramStart"/>
      <w:r w:rsidRPr="00237A13">
        <w:rPr>
          <w:rFonts w:ascii="Times New Roman" w:eastAsia="Times New Roman" w:hAnsi="Times New Roman" w:cs="Times New Roman"/>
          <w:sz w:val="24"/>
          <w:szCs w:val="24"/>
          <w:u w:val="single"/>
        </w:rPr>
        <w:t>Sec</w:t>
      </w:r>
      <w:r w:rsidRPr="00237A13">
        <w:rPr>
          <w:rFonts w:ascii="Times New Roman" w:eastAsia="Times New Roman" w:hAnsi="Times New Roman" w:cs="Times New Roman"/>
          <w:sz w:val="24"/>
          <w:szCs w:val="24"/>
        </w:rPr>
        <w:t xml:space="preserve">. </w:t>
      </w:r>
      <w:r w:rsidRPr="00237A13">
        <w:rPr>
          <w:rFonts w:ascii="Times New Roman" w:eastAsia="Times New Roman" w:hAnsi="Times New Roman" w:cs="Times New Roman"/>
          <w:sz w:val="24"/>
          <w:szCs w:val="24"/>
          <w:u w:val="single"/>
        </w:rPr>
        <w:t>801</w:t>
      </w:r>
      <w:r w:rsidRPr="00237A13">
        <w:rPr>
          <w:rFonts w:ascii="Times New Roman" w:eastAsia="Times New Roman" w:hAnsi="Times New Roman" w:cs="Times New Roman"/>
          <w:sz w:val="24"/>
          <w:szCs w:val="24"/>
        </w:rPr>
        <w:t>.</w:t>
      </w:r>
      <w:proofErr w:type="gramEnd"/>
      <w:r w:rsidRPr="00237A13">
        <w:rPr>
          <w:rFonts w:ascii="Times New Roman" w:eastAsia="Times New Roman" w:hAnsi="Times New Roman" w:cs="Times New Roman"/>
          <w:sz w:val="24"/>
          <w:szCs w:val="24"/>
        </w:rPr>
        <w:t xml:space="preserve">  </w:t>
      </w:r>
      <w:proofErr w:type="gramStart"/>
      <w:r w:rsidRPr="00237A13">
        <w:rPr>
          <w:rFonts w:ascii="Times New Roman" w:eastAsia="Times New Roman" w:hAnsi="Times New Roman" w:cs="Times New Roman"/>
          <w:sz w:val="24"/>
          <w:szCs w:val="24"/>
          <w:u w:val="single"/>
        </w:rPr>
        <w:t>Definitions</w:t>
      </w:r>
      <w:r w:rsidRPr="00237A13">
        <w:rPr>
          <w:rFonts w:ascii="Times New Roman" w:eastAsia="Times New Roman" w:hAnsi="Times New Roman" w:cs="Times New Roman"/>
          <w:sz w:val="24"/>
          <w:szCs w:val="24"/>
        </w:rPr>
        <w:t>.</w:t>
      </w:r>
      <w:proofErr w:type="gramEnd"/>
      <w:r w:rsidRPr="00237A13">
        <w:rPr>
          <w:rFonts w:ascii="Times New Roman" w:eastAsia="Times New Roman" w:hAnsi="Times New Roman" w:cs="Times New Roman"/>
          <w:sz w:val="24"/>
          <w:szCs w:val="24"/>
        </w:rPr>
        <w:t xml:space="preserve">  In addition to the definitions in section 702 of the Act, 50 U.S.C. App. 2152, </w:t>
      </w:r>
      <w:proofErr w:type="gramStart"/>
      <w:r w:rsidRPr="00237A13">
        <w:rPr>
          <w:rFonts w:ascii="Times New Roman" w:eastAsia="Times New Roman" w:hAnsi="Times New Roman" w:cs="Times New Roman"/>
          <w:sz w:val="24"/>
          <w:szCs w:val="24"/>
        </w:rPr>
        <w:t>the</w:t>
      </w:r>
      <w:proofErr w:type="gramEnd"/>
      <w:r w:rsidRPr="00237A13">
        <w:rPr>
          <w:rFonts w:ascii="Times New Roman" w:eastAsia="Times New Roman" w:hAnsi="Times New Roman" w:cs="Times New Roman"/>
          <w:sz w:val="24"/>
          <w:szCs w:val="24"/>
        </w:rPr>
        <w:t xml:space="preserve"> following definitions apply throughout this order:</w:t>
      </w:r>
    </w:p>
    <w:p w:rsidR="00237A13" w:rsidRPr="00237A13" w:rsidRDefault="00237A13" w:rsidP="00237A13">
      <w:pPr>
        <w:spacing w:before="100" w:beforeAutospacing="1" w:after="100" w:afterAutospacing="1" w:line="240" w:lineRule="auto"/>
        <w:rPr>
          <w:rFonts w:ascii="Times New Roman" w:eastAsia="Times New Roman" w:hAnsi="Times New Roman" w:cs="Times New Roman"/>
          <w:sz w:val="24"/>
          <w:szCs w:val="24"/>
        </w:rPr>
      </w:pPr>
      <w:r w:rsidRPr="00237A13">
        <w:rPr>
          <w:rFonts w:ascii="Times New Roman" w:eastAsia="Times New Roman" w:hAnsi="Times New Roman" w:cs="Times New Roman"/>
          <w:sz w:val="24"/>
          <w:szCs w:val="24"/>
        </w:rPr>
        <w:t>(a)  "Civil transportation" includes movement of persons and property by all modes of transportation in interstate, intrastate, or foreign commerce within the United States, its territories and possessions, and the District of Columbia, and related public storage and warehousing, ports, services, equipment and facilities, such as transportation carrier shop and repair facilities.  "Civil transportation" also shall include direction, control, and coordination of civil transportation capacity regardless of ownership.  "Civil transportation" shall not include transportation owned or controlled by the Department of Defense, use of petroleum and gas pipelines, and coal slurry pipelines used only to supply energy production facilities directly.</w:t>
      </w:r>
    </w:p>
    <w:p w:rsidR="00237A13" w:rsidRPr="00237A13" w:rsidRDefault="00237A13" w:rsidP="00237A13">
      <w:pPr>
        <w:spacing w:before="100" w:beforeAutospacing="1" w:after="100" w:afterAutospacing="1" w:line="240" w:lineRule="auto"/>
        <w:rPr>
          <w:rFonts w:ascii="Times New Roman" w:eastAsia="Times New Roman" w:hAnsi="Times New Roman" w:cs="Times New Roman"/>
          <w:sz w:val="24"/>
          <w:szCs w:val="24"/>
        </w:rPr>
      </w:pPr>
      <w:r w:rsidRPr="00237A13">
        <w:rPr>
          <w:rFonts w:ascii="Times New Roman" w:eastAsia="Times New Roman" w:hAnsi="Times New Roman" w:cs="Times New Roman"/>
          <w:sz w:val="24"/>
          <w:szCs w:val="24"/>
        </w:rPr>
        <w:t xml:space="preserve">(b)  "Energy" means all forms of energy including petroleum, gas (both natural and manufactured), electricity, solid fuels (including all forms of coal, coke, coal chemicals, coal </w:t>
      </w:r>
      <w:proofErr w:type="spellStart"/>
      <w:r w:rsidRPr="00237A13">
        <w:rPr>
          <w:rFonts w:ascii="Times New Roman" w:eastAsia="Times New Roman" w:hAnsi="Times New Roman" w:cs="Times New Roman"/>
          <w:sz w:val="24"/>
          <w:szCs w:val="24"/>
        </w:rPr>
        <w:t>liquification</w:t>
      </w:r>
      <w:proofErr w:type="spellEnd"/>
      <w:r w:rsidRPr="00237A13">
        <w:rPr>
          <w:rFonts w:ascii="Times New Roman" w:eastAsia="Times New Roman" w:hAnsi="Times New Roman" w:cs="Times New Roman"/>
          <w:sz w:val="24"/>
          <w:szCs w:val="24"/>
        </w:rPr>
        <w:t>, and coal gasification), solar, wind, other types of renewable energy, atomic energy, and the production, conservation, use, control, and distribution (including pipelines) of all of these forms of energy.</w:t>
      </w:r>
    </w:p>
    <w:p w:rsidR="00237A13" w:rsidRPr="00237A13" w:rsidRDefault="00237A13" w:rsidP="00237A13">
      <w:pPr>
        <w:spacing w:before="100" w:beforeAutospacing="1" w:after="100" w:afterAutospacing="1" w:line="240" w:lineRule="auto"/>
        <w:rPr>
          <w:rFonts w:ascii="Times New Roman" w:eastAsia="Times New Roman" w:hAnsi="Times New Roman" w:cs="Times New Roman"/>
          <w:sz w:val="24"/>
          <w:szCs w:val="24"/>
        </w:rPr>
      </w:pPr>
      <w:r w:rsidRPr="00237A13">
        <w:rPr>
          <w:rFonts w:ascii="Times New Roman" w:eastAsia="Times New Roman" w:hAnsi="Times New Roman" w:cs="Times New Roman"/>
          <w:sz w:val="24"/>
          <w:szCs w:val="24"/>
        </w:rPr>
        <w:t>(c)  "Farm equipment" means equipment, machinery, and repair parts manufactured for use on farms in connection with the production or preparation for market use of food resources.</w:t>
      </w:r>
    </w:p>
    <w:p w:rsidR="00237A13" w:rsidRPr="00237A13" w:rsidRDefault="00237A13" w:rsidP="00237A13">
      <w:pPr>
        <w:spacing w:before="100" w:beforeAutospacing="1" w:after="100" w:afterAutospacing="1" w:line="240" w:lineRule="auto"/>
        <w:rPr>
          <w:rFonts w:ascii="Times New Roman" w:eastAsia="Times New Roman" w:hAnsi="Times New Roman" w:cs="Times New Roman"/>
          <w:sz w:val="24"/>
          <w:szCs w:val="24"/>
        </w:rPr>
      </w:pPr>
      <w:r w:rsidRPr="00237A13">
        <w:rPr>
          <w:rFonts w:ascii="Times New Roman" w:eastAsia="Times New Roman" w:hAnsi="Times New Roman" w:cs="Times New Roman"/>
          <w:sz w:val="24"/>
          <w:szCs w:val="24"/>
        </w:rPr>
        <w:t>(d)  "Fertilizer" means any product or combination of products that contain one or more of the elements nitrogen, phosphorus, and potassium for use as a plant nutrient.</w:t>
      </w:r>
    </w:p>
    <w:p w:rsidR="00237A13" w:rsidRPr="00237A13" w:rsidRDefault="00237A13" w:rsidP="00237A13">
      <w:pPr>
        <w:spacing w:before="100" w:beforeAutospacing="1" w:after="100" w:afterAutospacing="1" w:line="240" w:lineRule="auto"/>
        <w:rPr>
          <w:rFonts w:ascii="Times New Roman" w:eastAsia="Times New Roman" w:hAnsi="Times New Roman" w:cs="Times New Roman"/>
          <w:sz w:val="24"/>
          <w:szCs w:val="24"/>
        </w:rPr>
      </w:pPr>
      <w:r w:rsidRPr="00237A13">
        <w:rPr>
          <w:rFonts w:ascii="Times New Roman" w:eastAsia="Times New Roman" w:hAnsi="Times New Roman" w:cs="Times New Roman"/>
          <w:sz w:val="24"/>
          <w:szCs w:val="24"/>
        </w:rPr>
        <w:t>(e)  "Food resources" means all commodities and products, (simple, mixed, or compound), or complements to such commodities or products, that are capable of being ingested by either human beings or animals, irrespective of other uses to which such commodities or products may be put, at all stages of processing from the raw commodity to the products thereof in vendible form for human or animal consumption.  "Food resources" also means potable water packaged in commercially marketable containers, all starches, sugars, vegetable and animal or marine fats and oils, seed, cotton, hemp, and flax fiber, but does not mean any such material after it loses its identity as an agricultural commodity or agricultural product.</w:t>
      </w:r>
    </w:p>
    <w:p w:rsidR="00237A13" w:rsidRPr="00237A13" w:rsidRDefault="00237A13" w:rsidP="00237A13">
      <w:pPr>
        <w:spacing w:before="100" w:beforeAutospacing="1" w:after="100" w:afterAutospacing="1" w:line="240" w:lineRule="auto"/>
        <w:rPr>
          <w:rFonts w:ascii="Times New Roman" w:eastAsia="Times New Roman" w:hAnsi="Times New Roman" w:cs="Times New Roman"/>
          <w:sz w:val="24"/>
          <w:szCs w:val="24"/>
        </w:rPr>
      </w:pPr>
      <w:r w:rsidRPr="00237A13">
        <w:rPr>
          <w:rFonts w:ascii="Times New Roman" w:eastAsia="Times New Roman" w:hAnsi="Times New Roman" w:cs="Times New Roman"/>
          <w:sz w:val="24"/>
          <w:szCs w:val="24"/>
        </w:rPr>
        <w:t>(f)  "Food resource facilities" means plants, machinery, vehicles (including on farm), and other facilities required for the production, processing, distribution, and storage (including cold storage) of food resources, and for the domestic distribution of farm equipment and fertilizer (excluding transportation thereof).</w:t>
      </w:r>
    </w:p>
    <w:p w:rsidR="00237A13" w:rsidRPr="00237A13" w:rsidRDefault="00237A13" w:rsidP="00237A13">
      <w:pPr>
        <w:spacing w:before="100" w:beforeAutospacing="1" w:after="100" w:afterAutospacing="1" w:line="240" w:lineRule="auto"/>
        <w:rPr>
          <w:rFonts w:ascii="Times New Roman" w:eastAsia="Times New Roman" w:hAnsi="Times New Roman" w:cs="Times New Roman"/>
          <w:sz w:val="24"/>
          <w:szCs w:val="24"/>
        </w:rPr>
      </w:pPr>
      <w:r w:rsidRPr="00237A13">
        <w:rPr>
          <w:rFonts w:ascii="Times New Roman" w:eastAsia="Times New Roman" w:hAnsi="Times New Roman" w:cs="Times New Roman"/>
          <w:sz w:val="24"/>
          <w:szCs w:val="24"/>
        </w:rPr>
        <w:t>(g)  "Functions" include powers, duties, authority, responsibilities, and discretion.</w:t>
      </w:r>
    </w:p>
    <w:p w:rsidR="00237A13" w:rsidRPr="00237A13" w:rsidRDefault="00237A13" w:rsidP="00237A13">
      <w:pPr>
        <w:spacing w:before="100" w:beforeAutospacing="1" w:after="100" w:afterAutospacing="1" w:line="240" w:lineRule="auto"/>
        <w:rPr>
          <w:rFonts w:ascii="Times New Roman" w:eastAsia="Times New Roman" w:hAnsi="Times New Roman" w:cs="Times New Roman"/>
          <w:sz w:val="24"/>
          <w:szCs w:val="24"/>
        </w:rPr>
      </w:pPr>
      <w:r w:rsidRPr="00237A13">
        <w:rPr>
          <w:rFonts w:ascii="Times New Roman" w:eastAsia="Times New Roman" w:hAnsi="Times New Roman" w:cs="Times New Roman"/>
          <w:sz w:val="24"/>
          <w:szCs w:val="24"/>
        </w:rPr>
        <w:t>(h)  "Head of each agency engaged in procurement for the national defense" means the heads of the Departments of State, Justice, the Interior, and Homeland Security, the Office of the Director of National Intelligence, the Central Intelligence Agency, the National Aeronautics and Space Administration, the General Services Administration, and all other agencies with authority delegated under section 201 of this order.</w:t>
      </w:r>
    </w:p>
    <w:p w:rsidR="00237A13" w:rsidRPr="00237A13" w:rsidRDefault="00237A13" w:rsidP="00237A13">
      <w:pPr>
        <w:spacing w:before="100" w:beforeAutospacing="1" w:after="100" w:afterAutospacing="1" w:line="240" w:lineRule="auto"/>
        <w:rPr>
          <w:rFonts w:ascii="Times New Roman" w:eastAsia="Times New Roman" w:hAnsi="Times New Roman" w:cs="Times New Roman"/>
          <w:sz w:val="24"/>
          <w:szCs w:val="24"/>
        </w:rPr>
      </w:pPr>
      <w:r w:rsidRPr="00237A13">
        <w:rPr>
          <w:rFonts w:ascii="Times New Roman" w:eastAsia="Times New Roman" w:hAnsi="Times New Roman" w:cs="Times New Roman"/>
          <w:sz w:val="24"/>
          <w:szCs w:val="24"/>
        </w:rPr>
        <w:t>(i)  "Health resources" means drugs, biological products, medical devices, materials, facilities, health supplies, services and equipment required to diagnose, mitigate or prevent the impairment of, improve, treat, cure, or restore the physical or mental health conditions of the population.</w:t>
      </w:r>
    </w:p>
    <w:p w:rsidR="00237A13" w:rsidRPr="00237A13" w:rsidRDefault="00237A13" w:rsidP="00237A13">
      <w:pPr>
        <w:spacing w:before="100" w:beforeAutospacing="1" w:after="100" w:afterAutospacing="1" w:line="240" w:lineRule="auto"/>
        <w:rPr>
          <w:rFonts w:ascii="Times New Roman" w:eastAsia="Times New Roman" w:hAnsi="Times New Roman" w:cs="Times New Roman"/>
          <w:sz w:val="24"/>
          <w:szCs w:val="24"/>
        </w:rPr>
      </w:pPr>
      <w:r w:rsidRPr="00237A13">
        <w:rPr>
          <w:rFonts w:ascii="Times New Roman" w:eastAsia="Times New Roman" w:hAnsi="Times New Roman" w:cs="Times New Roman"/>
          <w:sz w:val="24"/>
          <w:szCs w:val="24"/>
        </w:rPr>
        <w:t xml:space="preserve">(j)  "National defense" means programs for military and energy production or construction, military or critical infrastructure assistance to any foreign nation, homeland security, stockpiling, space, and any directly related activity.  Such term includes emergency preparedness activities conducted pursuant to title VI of the Robert T. Stafford Disaster Relief and Emergency Assistance Act, 42 U.S.C. 5195 </w:t>
      </w:r>
      <w:r w:rsidRPr="00237A13">
        <w:rPr>
          <w:rFonts w:ascii="Times New Roman" w:eastAsia="Times New Roman" w:hAnsi="Times New Roman" w:cs="Times New Roman"/>
          <w:i/>
          <w:iCs/>
          <w:sz w:val="24"/>
          <w:szCs w:val="24"/>
        </w:rPr>
        <w:t>et seq</w:t>
      </w:r>
      <w:r w:rsidRPr="00237A13">
        <w:rPr>
          <w:rFonts w:ascii="Times New Roman" w:eastAsia="Times New Roman" w:hAnsi="Times New Roman" w:cs="Times New Roman"/>
          <w:sz w:val="24"/>
          <w:szCs w:val="24"/>
        </w:rPr>
        <w:t>., and critical infrastructure protection and restoration.</w:t>
      </w:r>
    </w:p>
    <w:p w:rsidR="00237A13" w:rsidRPr="00237A13" w:rsidRDefault="00237A13" w:rsidP="00237A13">
      <w:pPr>
        <w:spacing w:before="100" w:beforeAutospacing="1" w:after="100" w:afterAutospacing="1" w:line="240" w:lineRule="auto"/>
        <w:rPr>
          <w:rFonts w:ascii="Times New Roman" w:eastAsia="Times New Roman" w:hAnsi="Times New Roman" w:cs="Times New Roman"/>
          <w:sz w:val="24"/>
          <w:szCs w:val="24"/>
        </w:rPr>
      </w:pPr>
      <w:r w:rsidRPr="00237A13">
        <w:rPr>
          <w:rFonts w:ascii="Times New Roman" w:eastAsia="Times New Roman" w:hAnsi="Times New Roman" w:cs="Times New Roman"/>
          <w:sz w:val="24"/>
          <w:szCs w:val="24"/>
        </w:rPr>
        <w:t xml:space="preserve">(k)  "Offsets" means compensation practices required as a condition of purchase in either government to government or commercial sales of defense articles and/or defense services as defined by the Arms Export Control Act, 22 U.S.C. 2751 </w:t>
      </w:r>
      <w:r w:rsidRPr="00237A13">
        <w:rPr>
          <w:rFonts w:ascii="Times New Roman" w:eastAsia="Times New Roman" w:hAnsi="Times New Roman" w:cs="Times New Roman"/>
          <w:i/>
          <w:iCs/>
          <w:sz w:val="24"/>
          <w:szCs w:val="24"/>
        </w:rPr>
        <w:t>et seq</w:t>
      </w:r>
      <w:r w:rsidRPr="00237A13">
        <w:rPr>
          <w:rFonts w:ascii="Times New Roman" w:eastAsia="Times New Roman" w:hAnsi="Times New Roman" w:cs="Times New Roman"/>
          <w:sz w:val="24"/>
          <w:szCs w:val="24"/>
        </w:rPr>
        <w:t>., and the International Traffic in Arms Regulations, 22 C.F.R. 120.1 130.17.</w:t>
      </w:r>
    </w:p>
    <w:p w:rsidR="00237A13" w:rsidRPr="00237A13" w:rsidRDefault="00237A13" w:rsidP="00237A13">
      <w:pPr>
        <w:spacing w:before="100" w:beforeAutospacing="1" w:after="100" w:afterAutospacing="1" w:line="240" w:lineRule="auto"/>
        <w:rPr>
          <w:rFonts w:ascii="Times New Roman" w:eastAsia="Times New Roman" w:hAnsi="Times New Roman" w:cs="Times New Roman"/>
          <w:sz w:val="24"/>
          <w:szCs w:val="24"/>
        </w:rPr>
      </w:pPr>
      <w:r w:rsidRPr="00237A13">
        <w:rPr>
          <w:rFonts w:ascii="Times New Roman" w:eastAsia="Times New Roman" w:hAnsi="Times New Roman" w:cs="Times New Roman"/>
          <w:sz w:val="24"/>
          <w:szCs w:val="24"/>
        </w:rPr>
        <w:t>(l)  "Special priorities assistance" means action by resource departments to assist with expediting deliveries, placing rated orders, locating suppliers, resolving production or delivery conflicts between various rated orders, addressing problems that arise in the fulfillment of a rated order or other action authorized by a delegated agency, and determining the validity of rated orders.</w:t>
      </w:r>
    </w:p>
    <w:p w:rsidR="00237A13" w:rsidRPr="00237A13" w:rsidRDefault="00237A13" w:rsidP="00237A13">
      <w:pPr>
        <w:spacing w:before="100" w:beforeAutospacing="1" w:after="100" w:afterAutospacing="1" w:line="240" w:lineRule="auto"/>
        <w:rPr>
          <w:rFonts w:ascii="Times New Roman" w:eastAsia="Times New Roman" w:hAnsi="Times New Roman" w:cs="Times New Roman"/>
          <w:sz w:val="24"/>
          <w:szCs w:val="24"/>
        </w:rPr>
      </w:pPr>
      <w:r w:rsidRPr="00237A13">
        <w:rPr>
          <w:rFonts w:ascii="Times New Roman" w:eastAsia="Times New Roman" w:hAnsi="Times New Roman" w:cs="Times New Roman"/>
          <w:sz w:val="24"/>
          <w:szCs w:val="24"/>
        </w:rPr>
        <w:t>(m)  "Strategic and critical materials" means materials (including energy) that (1) would be needed to supply the military, industrial, and essential civilian needs of the United States during a national emergency, and (2) are not found or produced in the United States in sufficient quantities to meet such need and are vulnerable to the termination or reduction of the availability of the material.</w:t>
      </w:r>
    </w:p>
    <w:p w:rsidR="00237A13" w:rsidRPr="00237A13" w:rsidRDefault="00237A13" w:rsidP="00237A13">
      <w:pPr>
        <w:spacing w:before="100" w:beforeAutospacing="1" w:after="100" w:afterAutospacing="1" w:line="240" w:lineRule="auto"/>
        <w:rPr>
          <w:rFonts w:ascii="Times New Roman" w:eastAsia="Times New Roman" w:hAnsi="Times New Roman" w:cs="Times New Roman"/>
          <w:sz w:val="24"/>
          <w:szCs w:val="24"/>
        </w:rPr>
      </w:pPr>
      <w:r w:rsidRPr="00237A13">
        <w:rPr>
          <w:rFonts w:ascii="Times New Roman" w:eastAsia="Times New Roman" w:hAnsi="Times New Roman" w:cs="Times New Roman"/>
          <w:sz w:val="24"/>
          <w:szCs w:val="24"/>
        </w:rPr>
        <w:t>(n)  "Water resources" means all usable water, from all sources, within the jurisdiction of the United States, that can be managed, controlled, and allocated to meet emergency requirements, except "water resources" does not include usable water that qualifies as "food resources."</w:t>
      </w:r>
    </w:p>
    <w:p w:rsidR="00237A13" w:rsidRPr="00237A13" w:rsidRDefault="00237A13" w:rsidP="00237A13">
      <w:pPr>
        <w:spacing w:before="100" w:beforeAutospacing="1" w:after="100" w:afterAutospacing="1" w:line="240" w:lineRule="auto"/>
        <w:rPr>
          <w:rFonts w:ascii="Times New Roman" w:eastAsia="Times New Roman" w:hAnsi="Times New Roman" w:cs="Times New Roman"/>
          <w:sz w:val="24"/>
          <w:szCs w:val="24"/>
        </w:rPr>
      </w:pPr>
      <w:proofErr w:type="gramStart"/>
      <w:r w:rsidRPr="00237A13">
        <w:rPr>
          <w:rFonts w:ascii="Times New Roman" w:eastAsia="Times New Roman" w:hAnsi="Times New Roman" w:cs="Times New Roman"/>
          <w:sz w:val="24"/>
          <w:szCs w:val="24"/>
          <w:u w:val="single"/>
        </w:rPr>
        <w:t>Sec</w:t>
      </w:r>
      <w:r w:rsidRPr="00237A13">
        <w:rPr>
          <w:rFonts w:ascii="Times New Roman" w:eastAsia="Times New Roman" w:hAnsi="Times New Roman" w:cs="Times New Roman"/>
          <w:sz w:val="24"/>
          <w:szCs w:val="24"/>
        </w:rPr>
        <w:t xml:space="preserve">. </w:t>
      </w:r>
      <w:r w:rsidRPr="00237A13">
        <w:rPr>
          <w:rFonts w:ascii="Times New Roman" w:eastAsia="Times New Roman" w:hAnsi="Times New Roman" w:cs="Times New Roman"/>
          <w:sz w:val="24"/>
          <w:szCs w:val="24"/>
          <w:u w:val="single"/>
        </w:rPr>
        <w:t>802</w:t>
      </w:r>
      <w:r w:rsidRPr="00237A13">
        <w:rPr>
          <w:rFonts w:ascii="Times New Roman" w:eastAsia="Times New Roman" w:hAnsi="Times New Roman" w:cs="Times New Roman"/>
          <w:sz w:val="24"/>
          <w:szCs w:val="24"/>
        </w:rPr>
        <w:t>.</w:t>
      </w:r>
      <w:proofErr w:type="gramEnd"/>
      <w:r w:rsidRPr="00237A13">
        <w:rPr>
          <w:rFonts w:ascii="Times New Roman" w:eastAsia="Times New Roman" w:hAnsi="Times New Roman" w:cs="Times New Roman"/>
          <w:sz w:val="24"/>
          <w:szCs w:val="24"/>
        </w:rPr>
        <w:t xml:space="preserve">  </w:t>
      </w:r>
      <w:proofErr w:type="gramStart"/>
      <w:r w:rsidRPr="00237A13">
        <w:rPr>
          <w:rFonts w:ascii="Times New Roman" w:eastAsia="Times New Roman" w:hAnsi="Times New Roman" w:cs="Times New Roman"/>
          <w:sz w:val="24"/>
          <w:szCs w:val="24"/>
          <w:u w:val="single"/>
        </w:rPr>
        <w:t>General</w:t>
      </w:r>
      <w:r w:rsidRPr="00237A13">
        <w:rPr>
          <w:rFonts w:ascii="Times New Roman" w:eastAsia="Times New Roman" w:hAnsi="Times New Roman" w:cs="Times New Roman"/>
          <w:sz w:val="24"/>
          <w:szCs w:val="24"/>
        </w:rPr>
        <w:t>.</w:t>
      </w:r>
      <w:proofErr w:type="gramEnd"/>
      <w:r w:rsidRPr="00237A13">
        <w:rPr>
          <w:rFonts w:ascii="Times New Roman" w:eastAsia="Times New Roman" w:hAnsi="Times New Roman" w:cs="Times New Roman"/>
          <w:sz w:val="24"/>
          <w:szCs w:val="24"/>
        </w:rPr>
        <w:t xml:space="preserve">  (a)  Except as otherwise provided in section 802(c) of this order, the authorities vested in the President by title VII of the Act, 50 U.S.C. App. 2151 </w:t>
      </w:r>
      <w:r w:rsidRPr="00237A13">
        <w:rPr>
          <w:rFonts w:ascii="Times New Roman" w:eastAsia="Times New Roman" w:hAnsi="Times New Roman" w:cs="Times New Roman"/>
          <w:i/>
          <w:iCs/>
          <w:sz w:val="24"/>
          <w:szCs w:val="24"/>
        </w:rPr>
        <w:t>et seq</w:t>
      </w:r>
      <w:r w:rsidRPr="00237A13">
        <w:rPr>
          <w:rFonts w:ascii="Times New Roman" w:eastAsia="Times New Roman" w:hAnsi="Times New Roman" w:cs="Times New Roman"/>
          <w:sz w:val="24"/>
          <w:szCs w:val="24"/>
        </w:rPr>
        <w:t>., are delegated to the head of each agency in carrying out the delegated authorities under the Act and this order, by the Secretary of Labor in carrying out part VI of this order, and by the Secretary of the Treasury in exercising the functions assigned in Executive Order 11858, as amended.</w:t>
      </w:r>
    </w:p>
    <w:p w:rsidR="00237A13" w:rsidRPr="00237A13" w:rsidRDefault="00237A13" w:rsidP="00237A13">
      <w:pPr>
        <w:spacing w:before="100" w:beforeAutospacing="1" w:after="100" w:afterAutospacing="1" w:line="240" w:lineRule="auto"/>
        <w:rPr>
          <w:rFonts w:ascii="Times New Roman" w:eastAsia="Times New Roman" w:hAnsi="Times New Roman" w:cs="Times New Roman"/>
          <w:sz w:val="24"/>
          <w:szCs w:val="24"/>
        </w:rPr>
      </w:pPr>
      <w:r w:rsidRPr="00237A13">
        <w:rPr>
          <w:rFonts w:ascii="Times New Roman" w:eastAsia="Times New Roman" w:hAnsi="Times New Roman" w:cs="Times New Roman"/>
          <w:sz w:val="24"/>
          <w:szCs w:val="24"/>
        </w:rPr>
        <w:t>(b)  The authorities that may be exercised and performed pursuant to section 802(a) of this order shall include:</w:t>
      </w:r>
    </w:p>
    <w:p w:rsidR="00237A13" w:rsidRPr="00237A13" w:rsidRDefault="00237A13" w:rsidP="00237A13">
      <w:pPr>
        <w:spacing w:before="100" w:beforeAutospacing="1" w:after="100" w:afterAutospacing="1" w:line="240" w:lineRule="auto"/>
        <w:rPr>
          <w:rFonts w:ascii="Times New Roman" w:eastAsia="Times New Roman" w:hAnsi="Times New Roman" w:cs="Times New Roman"/>
          <w:sz w:val="24"/>
          <w:szCs w:val="24"/>
        </w:rPr>
      </w:pPr>
      <w:r w:rsidRPr="00237A13">
        <w:rPr>
          <w:rFonts w:ascii="Times New Roman" w:eastAsia="Times New Roman" w:hAnsi="Times New Roman" w:cs="Times New Roman"/>
          <w:sz w:val="24"/>
          <w:szCs w:val="24"/>
        </w:rPr>
        <w:t xml:space="preserve">(1)  </w:t>
      </w:r>
      <w:proofErr w:type="gramStart"/>
      <w:r w:rsidRPr="00237A13">
        <w:rPr>
          <w:rFonts w:ascii="Times New Roman" w:eastAsia="Times New Roman" w:hAnsi="Times New Roman" w:cs="Times New Roman"/>
          <w:sz w:val="24"/>
          <w:szCs w:val="24"/>
        </w:rPr>
        <w:t>the</w:t>
      </w:r>
      <w:proofErr w:type="gramEnd"/>
      <w:r w:rsidRPr="00237A13">
        <w:rPr>
          <w:rFonts w:ascii="Times New Roman" w:eastAsia="Times New Roman" w:hAnsi="Times New Roman" w:cs="Times New Roman"/>
          <w:sz w:val="24"/>
          <w:szCs w:val="24"/>
        </w:rPr>
        <w:t xml:space="preserve"> power to </w:t>
      </w:r>
      <w:proofErr w:type="spellStart"/>
      <w:r w:rsidRPr="00237A13">
        <w:rPr>
          <w:rFonts w:ascii="Times New Roman" w:eastAsia="Times New Roman" w:hAnsi="Times New Roman" w:cs="Times New Roman"/>
          <w:sz w:val="24"/>
          <w:szCs w:val="24"/>
        </w:rPr>
        <w:t>redelegate</w:t>
      </w:r>
      <w:proofErr w:type="spellEnd"/>
      <w:r w:rsidRPr="00237A13">
        <w:rPr>
          <w:rFonts w:ascii="Times New Roman" w:eastAsia="Times New Roman" w:hAnsi="Times New Roman" w:cs="Times New Roman"/>
          <w:sz w:val="24"/>
          <w:szCs w:val="24"/>
        </w:rPr>
        <w:t xml:space="preserve"> authorities, and to authorize the successive </w:t>
      </w:r>
      <w:proofErr w:type="spellStart"/>
      <w:r w:rsidRPr="00237A13">
        <w:rPr>
          <w:rFonts w:ascii="Times New Roman" w:eastAsia="Times New Roman" w:hAnsi="Times New Roman" w:cs="Times New Roman"/>
          <w:sz w:val="24"/>
          <w:szCs w:val="24"/>
        </w:rPr>
        <w:t>redelegation</w:t>
      </w:r>
      <w:proofErr w:type="spellEnd"/>
      <w:r w:rsidRPr="00237A13">
        <w:rPr>
          <w:rFonts w:ascii="Times New Roman" w:eastAsia="Times New Roman" w:hAnsi="Times New Roman" w:cs="Times New Roman"/>
          <w:sz w:val="24"/>
          <w:szCs w:val="24"/>
        </w:rPr>
        <w:t xml:space="preserve"> of authorities to agencies, officers, and employees of the Government; and</w:t>
      </w:r>
    </w:p>
    <w:p w:rsidR="00237A13" w:rsidRPr="00237A13" w:rsidRDefault="00237A13" w:rsidP="00237A13">
      <w:pPr>
        <w:spacing w:before="100" w:beforeAutospacing="1" w:after="100" w:afterAutospacing="1" w:line="240" w:lineRule="auto"/>
        <w:rPr>
          <w:rFonts w:ascii="Times New Roman" w:eastAsia="Times New Roman" w:hAnsi="Times New Roman" w:cs="Times New Roman"/>
          <w:sz w:val="24"/>
          <w:szCs w:val="24"/>
        </w:rPr>
      </w:pPr>
      <w:r w:rsidRPr="00237A13">
        <w:rPr>
          <w:rFonts w:ascii="Times New Roman" w:eastAsia="Times New Roman" w:hAnsi="Times New Roman" w:cs="Times New Roman"/>
          <w:sz w:val="24"/>
          <w:szCs w:val="24"/>
        </w:rPr>
        <w:t>(2)  the power of subpoena under section 705 of the Act, 50 U.S.C. App. 2155, with respect to (i) authorities delegated in parts II, III, and section 702 of this order, and (ii) the functions assigned to the Secretary of the Treasury in Executive Order 11858, as amended, provided that the subpoena power referenced in subsections (i) and (ii) shall be utilized only after the scope and purpose of the investigation, inspection, or inquiry to which the subpoena relates have been defined either by the appropriate officer identified in section 802(a) of this order or by such other person or persons as the officer shall designate.</w:t>
      </w:r>
    </w:p>
    <w:p w:rsidR="00237A13" w:rsidRPr="00237A13" w:rsidRDefault="00237A13" w:rsidP="00237A13">
      <w:pPr>
        <w:spacing w:before="100" w:beforeAutospacing="1" w:after="100" w:afterAutospacing="1" w:line="240" w:lineRule="auto"/>
        <w:rPr>
          <w:rFonts w:ascii="Times New Roman" w:eastAsia="Times New Roman" w:hAnsi="Times New Roman" w:cs="Times New Roman"/>
          <w:sz w:val="24"/>
          <w:szCs w:val="24"/>
        </w:rPr>
      </w:pPr>
      <w:r w:rsidRPr="00237A13">
        <w:rPr>
          <w:rFonts w:ascii="Times New Roman" w:eastAsia="Times New Roman" w:hAnsi="Times New Roman" w:cs="Times New Roman"/>
          <w:sz w:val="24"/>
          <w:szCs w:val="24"/>
        </w:rPr>
        <w:t>(c)  Excluded from the authorities delegated by section 802(a) of this order are authorities delegated by parts IV and V of this order, authorities in section 721 and 722 of the Act, 50 U.S.C. App. 2170 2171, and the authority with respect to fixing compensation under section 703 of the Act, 50 U.S.C. App. 2153.</w:t>
      </w:r>
    </w:p>
    <w:p w:rsidR="00237A13" w:rsidRPr="00237A13" w:rsidRDefault="00237A13" w:rsidP="00237A13">
      <w:pPr>
        <w:spacing w:before="100" w:beforeAutospacing="1" w:after="100" w:afterAutospacing="1" w:line="240" w:lineRule="auto"/>
        <w:rPr>
          <w:rFonts w:ascii="Times New Roman" w:eastAsia="Times New Roman" w:hAnsi="Times New Roman" w:cs="Times New Roman"/>
          <w:sz w:val="24"/>
          <w:szCs w:val="24"/>
        </w:rPr>
      </w:pPr>
      <w:proofErr w:type="gramStart"/>
      <w:r w:rsidRPr="00237A13">
        <w:rPr>
          <w:rFonts w:ascii="Times New Roman" w:eastAsia="Times New Roman" w:hAnsi="Times New Roman" w:cs="Times New Roman"/>
          <w:sz w:val="24"/>
          <w:szCs w:val="24"/>
          <w:u w:val="single"/>
        </w:rPr>
        <w:t>Sec</w:t>
      </w:r>
      <w:r w:rsidRPr="00237A13">
        <w:rPr>
          <w:rFonts w:ascii="Times New Roman" w:eastAsia="Times New Roman" w:hAnsi="Times New Roman" w:cs="Times New Roman"/>
          <w:sz w:val="24"/>
          <w:szCs w:val="24"/>
        </w:rPr>
        <w:t xml:space="preserve">. </w:t>
      </w:r>
      <w:r w:rsidRPr="00237A13">
        <w:rPr>
          <w:rFonts w:ascii="Times New Roman" w:eastAsia="Times New Roman" w:hAnsi="Times New Roman" w:cs="Times New Roman"/>
          <w:sz w:val="24"/>
          <w:szCs w:val="24"/>
          <w:u w:val="single"/>
        </w:rPr>
        <w:t>803</w:t>
      </w:r>
      <w:r w:rsidRPr="00237A13">
        <w:rPr>
          <w:rFonts w:ascii="Times New Roman" w:eastAsia="Times New Roman" w:hAnsi="Times New Roman" w:cs="Times New Roman"/>
          <w:sz w:val="24"/>
          <w:szCs w:val="24"/>
        </w:rPr>
        <w:t>.</w:t>
      </w:r>
      <w:proofErr w:type="gramEnd"/>
      <w:r w:rsidRPr="00237A13">
        <w:rPr>
          <w:rFonts w:ascii="Times New Roman" w:eastAsia="Times New Roman" w:hAnsi="Times New Roman" w:cs="Times New Roman"/>
          <w:sz w:val="24"/>
          <w:szCs w:val="24"/>
        </w:rPr>
        <w:t xml:space="preserve">  </w:t>
      </w:r>
      <w:proofErr w:type="gramStart"/>
      <w:r w:rsidRPr="00237A13">
        <w:rPr>
          <w:rFonts w:ascii="Times New Roman" w:eastAsia="Times New Roman" w:hAnsi="Times New Roman" w:cs="Times New Roman"/>
          <w:sz w:val="24"/>
          <w:szCs w:val="24"/>
          <w:u w:val="single"/>
        </w:rPr>
        <w:t>Authority</w:t>
      </w:r>
      <w:r w:rsidRPr="00237A13">
        <w:rPr>
          <w:rFonts w:ascii="Times New Roman" w:eastAsia="Times New Roman" w:hAnsi="Times New Roman" w:cs="Times New Roman"/>
          <w:sz w:val="24"/>
          <w:szCs w:val="24"/>
        </w:rPr>
        <w:t>.</w:t>
      </w:r>
      <w:proofErr w:type="gramEnd"/>
      <w:r w:rsidRPr="00237A13">
        <w:rPr>
          <w:rFonts w:ascii="Times New Roman" w:eastAsia="Times New Roman" w:hAnsi="Times New Roman" w:cs="Times New Roman"/>
          <w:sz w:val="24"/>
          <w:szCs w:val="24"/>
        </w:rPr>
        <w:t>  (a)  Executive Order 12919 of June 3, 1994, and sections 401(3) (4) of Executive Order 12656 of November 18, 1988, are revoked.  All other previously issued orders, regulations, rulings, certificates, directives, and other actions relating to any function affected by this order shall remain in effect except as they are inconsistent with this order or are subsequently amended or revoked under proper authority.  Nothing in this order shall affect the validity or force of anything done under previous delegations or other assignment of authority under the Act.</w:t>
      </w:r>
    </w:p>
    <w:p w:rsidR="00237A13" w:rsidRPr="00237A13" w:rsidRDefault="00237A13" w:rsidP="00237A13">
      <w:pPr>
        <w:spacing w:before="100" w:beforeAutospacing="1" w:after="100" w:afterAutospacing="1" w:line="240" w:lineRule="auto"/>
        <w:rPr>
          <w:rFonts w:ascii="Times New Roman" w:eastAsia="Times New Roman" w:hAnsi="Times New Roman" w:cs="Times New Roman"/>
          <w:sz w:val="24"/>
          <w:szCs w:val="24"/>
        </w:rPr>
      </w:pPr>
      <w:r w:rsidRPr="00237A13">
        <w:rPr>
          <w:rFonts w:ascii="Times New Roman" w:eastAsia="Times New Roman" w:hAnsi="Times New Roman" w:cs="Times New Roman"/>
          <w:sz w:val="24"/>
          <w:szCs w:val="24"/>
        </w:rPr>
        <w:t>(b)  Nothing in this order shall affect the authorities assigned under Executive Order 11858 of May 7, 1975, as amended, except as provided in section 802 of this order.</w:t>
      </w:r>
    </w:p>
    <w:p w:rsidR="00237A13" w:rsidRPr="00237A13" w:rsidRDefault="00237A13" w:rsidP="00237A13">
      <w:pPr>
        <w:spacing w:before="100" w:beforeAutospacing="1" w:after="100" w:afterAutospacing="1" w:line="240" w:lineRule="auto"/>
        <w:rPr>
          <w:rFonts w:ascii="Times New Roman" w:eastAsia="Times New Roman" w:hAnsi="Times New Roman" w:cs="Times New Roman"/>
          <w:sz w:val="24"/>
          <w:szCs w:val="24"/>
        </w:rPr>
      </w:pPr>
      <w:r w:rsidRPr="00237A13">
        <w:rPr>
          <w:rFonts w:ascii="Times New Roman" w:eastAsia="Times New Roman" w:hAnsi="Times New Roman" w:cs="Times New Roman"/>
          <w:sz w:val="24"/>
          <w:szCs w:val="24"/>
        </w:rPr>
        <w:t>(c)  Nothing in this order shall affect the authorities assigned under Executive Order 12472 of April 3, 1984, as amended.</w:t>
      </w:r>
    </w:p>
    <w:p w:rsidR="00237A13" w:rsidRPr="00237A13" w:rsidRDefault="00237A13" w:rsidP="00237A13">
      <w:pPr>
        <w:spacing w:before="100" w:beforeAutospacing="1" w:after="100" w:afterAutospacing="1" w:line="240" w:lineRule="auto"/>
        <w:rPr>
          <w:rFonts w:ascii="Times New Roman" w:eastAsia="Times New Roman" w:hAnsi="Times New Roman" w:cs="Times New Roman"/>
          <w:sz w:val="24"/>
          <w:szCs w:val="24"/>
        </w:rPr>
      </w:pPr>
      <w:proofErr w:type="gramStart"/>
      <w:r w:rsidRPr="00237A13">
        <w:rPr>
          <w:rFonts w:ascii="Times New Roman" w:eastAsia="Times New Roman" w:hAnsi="Times New Roman" w:cs="Times New Roman"/>
          <w:sz w:val="24"/>
          <w:szCs w:val="24"/>
          <w:u w:val="single"/>
        </w:rPr>
        <w:t>Sec</w:t>
      </w:r>
      <w:r w:rsidRPr="00237A13">
        <w:rPr>
          <w:rFonts w:ascii="Times New Roman" w:eastAsia="Times New Roman" w:hAnsi="Times New Roman" w:cs="Times New Roman"/>
          <w:sz w:val="24"/>
          <w:szCs w:val="24"/>
        </w:rPr>
        <w:t xml:space="preserve">. </w:t>
      </w:r>
      <w:r w:rsidRPr="00237A13">
        <w:rPr>
          <w:rFonts w:ascii="Times New Roman" w:eastAsia="Times New Roman" w:hAnsi="Times New Roman" w:cs="Times New Roman"/>
          <w:sz w:val="24"/>
          <w:szCs w:val="24"/>
          <w:u w:val="single"/>
        </w:rPr>
        <w:t>804</w:t>
      </w:r>
      <w:r w:rsidRPr="00237A13">
        <w:rPr>
          <w:rFonts w:ascii="Times New Roman" w:eastAsia="Times New Roman" w:hAnsi="Times New Roman" w:cs="Times New Roman"/>
          <w:sz w:val="24"/>
          <w:szCs w:val="24"/>
        </w:rPr>
        <w:t>.</w:t>
      </w:r>
      <w:proofErr w:type="gramEnd"/>
      <w:r w:rsidRPr="00237A13">
        <w:rPr>
          <w:rFonts w:ascii="Times New Roman" w:eastAsia="Times New Roman" w:hAnsi="Times New Roman" w:cs="Times New Roman"/>
          <w:sz w:val="24"/>
          <w:szCs w:val="24"/>
        </w:rPr>
        <w:t xml:space="preserve">  </w:t>
      </w:r>
      <w:proofErr w:type="gramStart"/>
      <w:r w:rsidRPr="00237A13">
        <w:rPr>
          <w:rFonts w:ascii="Times New Roman" w:eastAsia="Times New Roman" w:hAnsi="Times New Roman" w:cs="Times New Roman"/>
          <w:sz w:val="24"/>
          <w:szCs w:val="24"/>
          <w:u w:val="single"/>
        </w:rPr>
        <w:t>General Provisions</w:t>
      </w:r>
      <w:r w:rsidRPr="00237A13">
        <w:rPr>
          <w:rFonts w:ascii="Times New Roman" w:eastAsia="Times New Roman" w:hAnsi="Times New Roman" w:cs="Times New Roman"/>
          <w:sz w:val="24"/>
          <w:szCs w:val="24"/>
        </w:rPr>
        <w:t>.</w:t>
      </w:r>
      <w:proofErr w:type="gramEnd"/>
      <w:r w:rsidRPr="00237A13">
        <w:rPr>
          <w:rFonts w:ascii="Times New Roman" w:eastAsia="Times New Roman" w:hAnsi="Times New Roman" w:cs="Times New Roman"/>
          <w:sz w:val="24"/>
          <w:szCs w:val="24"/>
        </w:rPr>
        <w:t>  (a)  Nothing in this order shall be construed to impair or otherwise affect functions of the Director of OMB relating to budgetary, administrative, or legislative proposals.</w:t>
      </w:r>
    </w:p>
    <w:p w:rsidR="00237A13" w:rsidRPr="00237A13" w:rsidRDefault="00237A13" w:rsidP="00237A13">
      <w:pPr>
        <w:spacing w:before="100" w:beforeAutospacing="1" w:after="100" w:afterAutospacing="1" w:line="240" w:lineRule="auto"/>
        <w:rPr>
          <w:rFonts w:ascii="Times New Roman" w:eastAsia="Times New Roman" w:hAnsi="Times New Roman" w:cs="Times New Roman"/>
          <w:sz w:val="24"/>
          <w:szCs w:val="24"/>
        </w:rPr>
      </w:pPr>
      <w:r w:rsidRPr="00237A13">
        <w:rPr>
          <w:rFonts w:ascii="Times New Roman" w:eastAsia="Times New Roman" w:hAnsi="Times New Roman" w:cs="Times New Roman"/>
          <w:sz w:val="24"/>
          <w:szCs w:val="24"/>
        </w:rPr>
        <w:t>(b)  This order shall be implemented consistent with applicable law and subject to the availability of appropriations.</w:t>
      </w:r>
    </w:p>
    <w:p w:rsidR="00237A13" w:rsidRPr="00237A13" w:rsidRDefault="00237A13" w:rsidP="00237A13">
      <w:pPr>
        <w:spacing w:before="100" w:beforeAutospacing="1" w:after="100" w:afterAutospacing="1" w:line="240" w:lineRule="auto"/>
        <w:rPr>
          <w:rFonts w:ascii="Times New Roman" w:eastAsia="Times New Roman" w:hAnsi="Times New Roman" w:cs="Times New Roman"/>
          <w:sz w:val="24"/>
          <w:szCs w:val="24"/>
        </w:rPr>
      </w:pPr>
      <w:r w:rsidRPr="00237A13">
        <w:rPr>
          <w:rFonts w:ascii="Times New Roman" w:eastAsia="Times New Roman" w:hAnsi="Times New Roman" w:cs="Times New Roman"/>
          <w:sz w:val="24"/>
          <w:szCs w:val="24"/>
        </w:rPr>
        <w:t>(c)  This order is not intended to, and does not, create any right or benefit, substantive or procedural, enforceable at law or in equity by any party against the United States, its departments, agencies, or entities, its officers, employees, or agents, or any other person.</w:t>
      </w:r>
    </w:p>
    <w:p w:rsidR="00237A13" w:rsidRPr="00237A13" w:rsidRDefault="00237A13" w:rsidP="00237A13">
      <w:pPr>
        <w:spacing w:before="100" w:beforeAutospacing="1" w:after="100" w:afterAutospacing="1" w:line="240" w:lineRule="auto"/>
        <w:rPr>
          <w:rFonts w:ascii="Times New Roman" w:eastAsia="Times New Roman" w:hAnsi="Times New Roman" w:cs="Times New Roman"/>
          <w:sz w:val="24"/>
          <w:szCs w:val="24"/>
        </w:rPr>
      </w:pPr>
      <w:r w:rsidRPr="00237A13">
        <w:rPr>
          <w:rFonts w:ascii="Times New Roman" w:eastAsia="Times New Roman" w:hAnsi="Times New Roman" w:cs="Times New Roman"/>
          <w:sz w:val="24"/>
          <w:szCs w:val="24"/>
        </w:rPr>
        <w:t>BARACK OBAMA</w:t>
      </w:r>
    </w:p>
    <w:p w:rsidR="00237A13" w:rsidRPr="00237A13" w:rsidRDefault="00237A13" w:rsidP="00237A13">
      <w:pPr>
        <w:spacing w:before="100" w:beforeAutospacing="1" w:after="100" w:afterAutospacing="1" w:line="240" w:lineRule="auto"/>
        <w:rPr>
          <w:rFonts w:ascii="Times New Roman" w:eastAsia="Times New Roman" w:hAnsi="Times New Roman" w:cs="Times New Roman"/>
          <w:sz w:val="24"/>
          <w:szCs w:val="24"/>
        </w:rPr>
      </w:pPr>
      <w:r w:rsidRPr="00237A13">
        <w:rPr>
          <w:rFonts w:ascii="Times New Roman" w:eastAsia="Times New Roman" w:hAnsi="Times New Roman" w:cs="Times New Roman"/>
          <w:sz w:val="24"/>
          <w:szCs w:val="24"/>
        </w:rPr>
        <w:t>THE WHITE HOUSE,</w:t>
      </w:r>
      <w:r w:rsidRPr="00237A13">
        <w:rPr>
          <w:rFonts w:ascii="Times New Roman" w:eastAsia="Times New Roman" w:hAnsi="Times New Roman" w:cs="Times New Roman"/>
          <w:sz w:val="24"/>
          <w:szCs w:val="24"/>
        </w:rPr>
        <w:br/>
        <w:t>         March 16, 2012.</w:t>
      </w:r>
    </w:p>
    <w:p w:rsidR="00237A13" w:rsidRDefault="00237A13"/>
    <w:p w:rsidR="00237A13" w:rsidRDefault="00237A13">
      <w:r>
        <w:t>=============================================================</w:t>
      </w:r>
    </w:p>
    <w:sectPr w:rsidR="00237A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7A13"/>
    <w:rsid w:val="000B4858"/>
    <w:rsid w:val="00110EAE"/>
    <w:rsid w:val="00193B93"/>
    <w:rsid w:val="00237A13"/>
    <w:rsid w:val="002C1182"/>
    <w:rsid w:val="004C237B"/>
    <w:rsid w:val="00504C63"/>
    <w:rsid w:val="0062058F"/>
    <w:rsid w:val="006A15E5"/>
    <w:rsid w:val="007243EE"/>
    <w:rsid w:val="008938CB"/>
    <w:rsid w:val="009C5FBD"/>
    <w:rsid w:val="00B04A73"/>
    <w:rsid w:val="00BE7C65"/>
    <w:rsid w:val="00D0546D"/>
    <w:rsid w:val="00D11D96"/>
    <w:rsid w:val="00E71F47"/>
    <w:rsid w:val="00E926CC"/>
    <w:rsid w:val="00F42FC5"/>
    <w:rsid w:val="00F85EA2"/>
    <w:rsid w:val="00FB69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237A1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7A13"/>
    <w:rPr>
      <w:rFonts w:ascii="Times New Roman" w:eastAsia="Times New Roman" w:hAnsi="Times New Roman" w:cs="Times New Roman"/>
      <w:b/>
      <w:bCs/>
      <w:kern w:val="36"/>
      <w:sz w:val="48"/>
      <w:szCs w:val="48"/>
    </w:rPr>
  </w:style>
  <w:style w:type="paragraph" w:customStyle="1" w:styleId="rtecenter">
    <w:name w:val="rtecenter"/>
    <w:basedOn w:val="Normal"/>
    <w:rsid w:val="00237A13"/>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237A13"/>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237A13"/>
    <w:rPr>
      <w:i/>
      <w:iCs/>
    </w:rPr>
  </w:style>
  <w:style w:type="paragraph" w:customStyle="1" w:styleId="rteindent1">
    <w:name w:val="rteindent1"/>
    <w:basedOn w:val="Normal"/>
    <w:rsid w:val="00237A1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237A1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237A1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7A13"/>
    <w:rPr>
      <w:rFonts w:ascii="Times New Roman" w:eastAsia="Times New Roman" w:hAnsi="Times New Roman" w:cs="Times New Roman"/>
      <w:b/>
      <w:bCs/>
      <w:kern w:val="36"/>
      <w:sz w:val="48"/>
      <w:szCs w:val="48"/>
    </w:rPr>
  </w:style>
  <w:style w:type="paragraph" w:customStyle="1" w:styleId="rtecenter">
    <w:name w:val="rtecenter"/>
    <w:basedOn w:val="Normal"/>
    <w:rsid w:val="00237A13"/>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237A13"/>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237A13"/>
    <w:rPr>
      <w:i/>
      <w:iCs/>
    </w:rPr>
  </w:style>
  <w:style w:type="paragraph" w:customStyle="1" w:styleId="rteindent1">
    <w:name w:val="rteindent1"/>
    <w:basedOn w:val="Normal"/>
    <w:rsid w:val="00237A1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237A1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8667480">
      <w:bodyDiv w:val="1"/>
      <w:marLeft w:val="0"/>
      <w:marRight w:val="0"/>
      <w:marTop w:val="0"/>
      <w:marBottom w:val="0"/>
      <w:divBdr>
        <w:top w:val="none" w:sz="0" w:space="0" w:color="auto"/>
        <w:left w:val="none" w:sz="0" w:space="0" w:color="auto"/>
        <w:bottom w:val="none" w:sz="0" w:space="0" w:color="auto"/>
        <w:right w:val="none" w:sz="0" w:space="0" w:color="auto"/>
      </w:divBdr>
      <w:divsChild>
        <w:div w:id="938636982">
          <w:marLeft w:val="0"/>
          <w:marRight w:val="0"/>
          <w:marTop w:val="0"/>
          <w:marBottom w:val="0"/>
          <w:divBdr>
            <w:top w:val="none" w:sz="0" w:space="0" w:color="auto"/>
            <w:left w:val="none" w:sz="0" w:space="0" w:color="auto"/>
            <w:bottom w:val="none" w:sz="0" w:space="0" w:color="auto"/>
            <w:right w:val="none" w:sz="0" w:space="0" w:color="auto"/>
          </w:divBdr>
          <w:divsChild>
            <w:div w:id="75786616">
              <w:marLeft w:val="0"/>
              <w:marRight w:val="0"/>
              <w:marTop w:val="0"/>
              <w:marBottom w:val="0"/>
              <w:divBdr>
                <w:top w:val="none" w:sz="0" w:space="0" w:color="auto"/>
                <w:left w:val="none" w:sz="0" w:space="0" w:color="auto"/>
                <w:bottom w:val="none" w:sz="0" w:space="0" w:color="auto"/>
                <w:right w:val="none" w:sz="0" w:space="0" w:color="auto"/>
              </w:divBdr>
              <w:divsChild>
                <w:div w:id="868303139">
                  <w:marLeft w:val="0"/>
                  <w:marRight w:val="0"/>
                  <w:marTop w:val="0"/>
                  <w:marBottom w:val="0"/>
                  <w:divBdr>
                    <w:top w:val="none" w:sz="0" w:space="0" w:color="auto"/>
                    <w:left w:val="none" w:sz="0" w:space="0" w:color="auto"/>
                    <w:bottom w:val="none" w:sz="0" w:space="0" w:color="auto"/>
                    <w:right w:val="none" w:sz="0" w:space="0" w:color="auto"/>
                  </w:divBdr>
                  <w:divsChild>
                    <w:div w:id="1335063555">
                      <w:marLeft w:val="0"/>
                      <w:marRight w:val="0"/>
                      <w:marTop w:val="0"/>
                      <w:marBottom w:val="0"/>
                      <w:divBdr>
                        <w:top w:val="none" w:sz="0" w:space="0" w:color="auto"/>
                        <w:left w:val="none" w:sz="0" w:space="0" w:color="auto"/>
                        <w:bottom w:val="none" w:sz="0" w:space="0" w:color="auto"/>
                        <w:right w:val="none" w:sz="0" w:space="0" w:color="auto"/>
                      </w:divBdr>
                      <w:divsChild>
                        <w:div w:id="302081710">
                          <w:marLeft w:val="0"/>
                          <w:marRight w:val="0"/>
                          <w:marTop w:val="0"/>
                          <w:marBottom w:val="0"/>
                          <w:divBdr>
                            <w:top w:val="none" w:sz="0" w:space="0" w:color="auto"/>
                            <w:left w:val="none" w:sz="0" w:space="0" w:color="auto"/>
                            <w:bottom w:val="none" w:sz="0" w:space="0" w:color="auto"/>
                            <w:right w:val="none" w:sz="0" w:space="0" w:color="auto"/>
                          </w:divBdr>
                          <w:divsChild>
                            <w:div w:id="718743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6235786">
          <w:marLeft w:val="0"/>
          <w:marRight w:val="0"/>
          <w:marTop w:val="0"/>
          <w:marBottom w:val="0"/>
          <w:divBdr>
            <w:top w:val="none" w:sz="0" w:space="0" w:color="auto"/>
            <w:left w:val="none" w:sz="0" w:space="0" w:color="auto"/>
            <w:bottom w:val="none" w:sz="0" w:space="0" w:color="auto"/>
            <w:right w:val="none" w:sz="0" w:space="0" w:color="auto"/>
          </w:divBdr>
        </w:div>
        <w:div w:id="2126653565">
          <w:marLeft w:val="0"/>
          <w:marRight w:val="0"/>
          <w:marTop w:val="0"/>
          <w:marBottom w:val="0"/>
          <w:divBdr>
            <w:top w:val="none" w:sz="0" w:space="0" w:color="auto"/>
            <w:left w:val="none" w:sz="0" w:space="0" w:color="auto"/>
            <w:bottom w:val="none" w:sz="0" w:space="0" w:color="auto"/>
            <w:right w:val="none" w:sz="0" w:space="0" w:color="auto"/>
          </w:divBdr>
          <w:divsChild>
            <w:div w:id="13463610">
              <w:marLeft w:val="0"/>
              <w:marRight w:val="0"/>
              <w:marTop w:val="0"/>
              <w:marBottom w:val="0"/>
              <w:divBdr>
                <w:top w:val="none" w:sz="0" w:space="0" w:color="auto"/>
                <w:left w:val="none" w:sz="0" w:space="0" w:color="auto"/>
                <w:bottom w:val="none" w:sz="0" w:space="0" w:color="auto"/>
                <w:right w:val="none" w:sz="0" w:space="0" w:color="auto"/>
              </w:divBdr>
              <w:divsChild>
                <w:div w:id="1118842016">
                  <w:marLeft w:val="0"/>
                  <w:marRight w:val="0"/>
                  <w:marTop w:val="0"/>
                  <w:marBottom w:val="0"/>
                  <w:divBdr>
                    <w:top w:val="none" w:sz="0" w:space="0" w:color="auto"/>
                    <w:left w:val="none" w:sz="0" w:space="0" w:color="auto"/>
                    <w:bottom w:val="none" w:sz="0" w:space="0" w:color="auto"/>
                    <w:right w:val="none" w:sz="0" w:space="0" w:color="auto"/>
                  </w:divBdr>
                  <w:divsChild>
                    <w:div w:id="69376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5</Pages>
  <Words>5267</Words>
  <Characters>30025</Characters>
  <Application>Microsoft Office Word</Application>
  <DocSecurity>0</DocSecurity>
  <Lines>250</Lines>
  <Paragraphs>70</Paragraphs>
  <ScaleCrop>false</ScaleCrop>
  <Company/>
  <LinksUpToDate>false</LinksUpToDate>
  <CharactersWithSpaces>35222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gilljoseph1949</dc:creator>
  <cp:lastModifiedBy>gilljoseph1949</cp:lastModifiedBy>
  <cp:revision>1</cp:revision>
  <dcterms:created xsi:type="dcterms:W3CDTF">2023-08-17T00:18:00Z</dcterms:created>
  <dcterms:modified xsi:type="dcterms:W3CDTF">2023-08-17T00:22:00Z</dcterms:modified>
</cp:coreProperties>
</file>