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dxa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"/>
        <w:gridCol w:w="9030"/>
      </w:tblGrid>
      <w:tr w:rsidR="00657913" w:rsidRPr="00657913" w:rsidTr="00886F63">
        <w:trPr>
          <w:tblCellSpacing w:w="0" w:type="dxa"/>
        </w:trPr>
        <w:tc>
          <w:tcPr>
            <w:tcW w:w="168" w:type="dxa"/>
            <w:shd w:val="clear" w:color="auto" w:fill="F9F9F9"/>
            <w:vAlign w:val="center"/>
            <w:hideMark/>
          </w:tcPr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280" w:type="dxa"/>
            <w:shd w:val="clear" w:color="auto" w:fill="F9F9F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57913" w:rsidRPr="00886F6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s-ES"/>
              </w:rPr>
            </w:pPr>
            <w:r w:rsidRPr="008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LEAKED</w:t>
            </w:r>
            <w:r w:rsidR="0082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;</w:t>
            </w:r>
            <w:r w:rsidRPr="008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 xml:space="preserve"> </w:t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 xml:space="preserve">Proof </w:t>
            </w:r>
            <w:r w:rsidR="00B964E0" w:rsidRPr="008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 xml:space="preserve">the Red Cross Cured 154 Malaria </w:t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Cases with MMS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s-ES"/>
              </w:rPr>
              <w:t xml:space="preserve"> </w:t>
            </w:r>
          </w:p>
          <w:p w:rsidR="00886F63" w:rsidRDefault="00886F6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</w:pPr>
          </w:p>
          <w:p w:rsidR="00886F63" w:rsidRDefault="00886F6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Jim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Humble</w:t>
            </w:r>
            <w:proofErr w:type="spellEnd"/>
          </w:p>
          <w:p w:rsidR="00B964E0" w:rsidRDefault="00B964E0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</w:pPr>
          </w:p>
          <w:p w:rsidR="00B964E0" w:rsidRDefault="00B964E0" w:rsidP="00657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MMS Newsletter &lt;mmsnews@mmsnews.org&gt;</w:t>
            </w:r>
          </w:p>
          <w:p w:rsidR="00B964E0" w:rsidRDefault="00B964E0" w:rsidP="00657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B964E0" w:rsidRPr="00B964E0" w:rsidTr="00B964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4E0" w:rsidRPr="00B964E0" w:rsidRDefault="00B964E0" w:rsidP="00B964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64E0" w:rsidRPr="00B964E0" w:rsidTr="00B964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4E0" w:rsidRPr="00B964E0" w:rsidRDefault="00B964E0" w:rsidP="00B964E0">
                  <w:pPr>
                    <w:spacing w:before="100" w:beforeAutospacing="1" w:after="100" w:afterAutospacing="1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0" cy="335280"/>
                        <wp:effectExtent l="19050" t="0" r="0" b="0"/>
                        <wp:docPr id="1" name="yui_3_7_2_1_1373227406570_5363" descr="http://mmsnews.org/media/com_acymailing/templates/mms_newsletter/barras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7_2_1_1373227406570_5363" descr="http://mmsnews.org/media/com_acymailing/templates/mms_newsletter/barras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64E0" w:rsidRPr="00B964E0" w:rsidTr="00B964E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4"/>
                  <w:vAlign w:val="center"/>
                  <w:hideMark/>
                </w:tcPr>
                <w:tbl>
                  <w:tblPr>
                    <w:tblW w:w="4800" w:type="dxa"/>
                    <w:tblCellSpacing w:w="0" w:type="dxa"/>
                    <w:shd w:val="clear" w:color="auto" w:fill="F0F0F4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B964E0" w:rsidRPr="00B964E0">
                    <w:trPr>
                      <w:tblCellSpacing w:w="0" w:type="dxa"/>
                    </w:trPr>
                    <w:tc>
                      <w:tcPr>
                        <w:tcW w:w="720" w:type="dxa"/>
                        <w:shd w:val="clear" w:color="auto" w:fill="F0F0F4"/>
                        <w:vAlign w:val="center"/>
                        <w:hideMark/>
                      </w:tcPr>
                      <w:p w:rsidR="00B964E0" w:rsidRPr="00B964E0" w:rsidRDefault="00B964E0" w:rsidP="00B964E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715000" cy="2001520"/>
                              <wp:effectExtent l="19050" t="0" r="0" b="0"/>
                              <wp:docPr id="2" name="yui_3_7_2_1_1373227406570_5201" descr="http://mmsnews.org/media/com_acymailing/templates/mms_newsletter/imgheade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7_2_1_1373227406570_5201" descr="http://mmsnews.org/media/com_acymailing/templates/mms_newsletter/imgheade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2001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964E0" w:rsidRPr="00B964E0" w:rsidRDefault="00B964E0" w:rsidP="00B964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64E0" w:rsidRPr="00657913" w:rsidRDefault="00B964E0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</w:pP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.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Major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developments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vs. MMS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front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!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those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new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topic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needing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memory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refresher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here’s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quick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chronological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recap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December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12-15, 2012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Klaas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Proesmans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CEO &amp;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Founder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Reference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Center in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conjunction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determine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MMS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works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malaria.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one’s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surprise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(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)…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154 malaria positive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patients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cured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within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24-48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hours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does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s-ES"/>
              </w:rPr>
              <w:t>not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results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asks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us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...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May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2, 2013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finally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decide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no more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produced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Leo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Koehof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at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also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showed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staff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properly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use MMS.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May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6, 2013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newsletter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called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“Malaria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Finally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Defeated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,”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which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tells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story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didn’t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released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See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hyperlink r:id="rId6" w:tgtFrame="_blank" w:history="1"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mmsnews.org/all-newsletters/172-malaria-finally-defeated-05-06-2013.html</w:t>
              </w:r>
            </w:hyperlink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May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15, 2013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puts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official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statement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their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website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saying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, “</w:t>
            </w:r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IFRC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strongly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dissociates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from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claim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of a ‘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miracle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’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solution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defeat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malaria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.”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Furthermore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,</w:t>
            </w:r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“at no time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been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involved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in ‘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clinical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trials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’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related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treatment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.” 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June 15, 2013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newsletter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called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“Malaria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Overcome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”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reminded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everyone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about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situation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 </w:t>
            </w:r>
            <w:hyperlink r:id="rId7" w:tgtFrame="_blank" w:history="1"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mmsnews.org/</w:t>
              </w:r>
              <w:proofErr w:type="spellStart"/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all-newsletters</w:t>
              </w:r>
              <w:proofErr w:type="spellEnd"/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/174-malaria-overcome-06-15-2013.html</w:t>
              </w:r>
            </w:hyperlink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br/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es-ES"/>
              </w:rPr>
              <w:t>AND NOW FOR THE GAME CHANGING NEWS</w:t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!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br/>
              <w:t>June 28, 2013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Leo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Koehof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decides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email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other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videographers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  (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total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three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) at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test.  Leo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wanted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happened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their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production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quickly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reply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saying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Klaas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Proesmans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link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their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nothing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happened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after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reply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Leo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received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included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link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hidden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turned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wonderfully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produced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short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documentary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detailing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whole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“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test,” and shows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Proesmans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several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officials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speaking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VERY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positively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about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results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clearly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impressed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wanted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see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used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help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their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community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 shows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location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workers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treating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patients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enough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evidence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prove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indeed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involved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in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July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1, 2013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 My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people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new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MMS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Testimonials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Youtube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Channel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Although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 Leo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produced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released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2nd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good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contained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limited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statements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staff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new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clearly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gives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names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lots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clear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statements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.</w:t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it’s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showtime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!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help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Mankind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needs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help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sake of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million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babies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children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adults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can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saved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from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suffering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death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coming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year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following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3 simple and free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things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right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away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1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WATCH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new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revealing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video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   </w:t>
            </w:r>
            <w:hyperlink r:id="rId8" w:tgtFrame="_blank" w:history="1"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youtube.com/</w:t>
              </w:r>
              <w:proofErr w:type="spellStart"/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watch?v</w:t>
              </w:r>
              <w:proofErr w:type="spellEnd"/>
              <w:r w:rsidRPr="00657913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val="es-ES"/>
                </w:rPr>
                <w:t>=FrwZN1cPfX8</w:t>
              </w:r>
            </w:hyperlink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 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(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Make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sure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watch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contains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statement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several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slides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…)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2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.</w:t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WRITE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comment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below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Youtube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page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helps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increase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dialog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attention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gets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beyond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just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adding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+1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counter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3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.</w:t>
            </w: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SHARE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link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video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Facebook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and/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Twitter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feed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etc.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that’s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“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game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changer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” of a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anyone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has media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contacts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let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know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about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developing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story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Apparently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whatever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reason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wanted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prove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MMS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doesn’t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work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totally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certain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wouldn’t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work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Also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required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finance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operation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Klaas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Proesmans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paying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whole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Therefore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willing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lend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their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name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people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effort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From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very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first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patient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cured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warning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us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could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tell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5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months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!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Does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make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any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sense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?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healed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everyone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— 154 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patients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days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—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kept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warning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us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tell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anyone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finally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figured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going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data,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my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people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public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Once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bag,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public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through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their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website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test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took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place.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new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it’s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little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harder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claim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Klaas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Proesman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actually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looked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like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he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wanted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something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good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whatever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reason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he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sided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Red Cross in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claiming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never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happened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statement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he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makes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at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end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video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very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clear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: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“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We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closed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operation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report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back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Secretary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General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here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in Uganda Red Cross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Society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.  And,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report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back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Water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Resource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Center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about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results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field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test.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Now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all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in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all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… a 100%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cured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people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…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less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than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5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days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…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all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within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24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hours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48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hours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!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asks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further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s-ES"/>
              </w:rPr>
              <w:t>investigation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.”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12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years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have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been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trying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tell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Chlorine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Dioxide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cures 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pennies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naysayers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critics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know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nothing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those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would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loose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millions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dollars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if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chlorine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dioxide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got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used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have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prevented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from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being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used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while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millions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and I mean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literally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millions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have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personally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treated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cured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more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than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5000 malaria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patients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was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out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in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wilderness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working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with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missionaries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no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pays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much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attention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missionaries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I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make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no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money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from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chlorine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dioxide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from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saving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thousands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when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begin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use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chlorine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dioxide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simply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job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my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church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bring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MMS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to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mankind’s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attention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 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Please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do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your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part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and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pass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on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proven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truth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. </w:t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With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ES"/>
              </w:rPr>
              <w:t>love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,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Jim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Humble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, 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br/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Archbishop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of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the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Genesis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 xml:space="preserve"> 2 </w:t>
            </w:r>
            <w:proofErr w:type="spellStart"/>
            <w:r w:rsidRPr="006579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/>
              </w:rPr>
              <w:t>Church</w:t>
            </w:r>
            <w:proofErr w:type="spellEnd"/>
            <w:r w:rsidRPr="00657913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</w:rPr>
              <w:br/>
              <w:t xml:space="preserve">. </w:t>
            </w:r>
          </w:p>
          <w:p w:rsidR="00657913" w:rsidRPr="00657913" w:rsidRDefault="00657913" w:rsidP="0065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Have you or anyone you know had good results with MMS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657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Please share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testimony in our MMS Testimonials section: </w:t>
            </w:r>
            <w:hyperlink r:id="rId9" w:tgtFrame="_blank" w:history="1">
              <w:r w:rsidRPr="00657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genesis2church.org/write-new-mms-testimonial.html</w:t>
              </w:r>
            </w:hyperlink>
          </w:p>
          <w:p w:rsidR="00657913" w:rsidRPr="00657913" w:rsidRDefault="00657913" w:rsidP="00657913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5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 all currently shared MMS Testimonials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5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tgtFrame="_blank" w:history="1">
              <w:r w:rsidRPr="00657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genesis2church.org/all-mms-testimonials.html</w:t>
              </w:r>
            </w:hyperlink>
          </w:p>
        </w:tc>
      </w:tr>
    </w:tbl>
    <w:p w:rsidR="00852BD1" w:rsidRDefault="00852BD1"/>
    <w:sectPr w:rsidR="00852BD1" w:rsidSect="0085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/>
  <w:defaultTabStop w:val="720"/>
  <w:characterSpacingControl w:val="doNotCompress"/>
  <w:compat/>
  <w:rsids>
    <w:rsidRoot w:val="00657913"/>
    <w:rsid w:val="0007695F"/>
    <w:rsid w:val="00657913"/>
    <w:rsid w:val="0082434F"/>
    <w:rsid w:val="00852BD1"/>
    <w:rsid w:val="00886F63"/>
    <w:rsid w:val="00B9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mmsnews.org/link.php?M=70186&amp;N=247&amp;L=282&amp;F=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mmsnews.org/link.php?M=70186&amp;N=247&amp;L=283&amp;F=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mmsnews.org/link.php?M=70186&amp;N=247&amp;L=284&amp;F=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mail.mmsnews.org/link.php?M=70186&amp;N=247&amp;L=213&amp;F=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ail.mmsnews.org/link.php?M=70186&amp;N=247&amp;L=118&amp;F=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4</cp:revision>
  <dcterms:created xsi:type="dcterms:W3CDTF">2013-07-07T21:12:00Z</dcterms:created>
  <dcterms:modified xsi:type="dcterms:W3CDTF">2013-07-07T21:17:00Z</dcterms:modified>
</cp:coreProperties>
</file>