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4677" w:rsidRPr="00634677" w:rsidRDefault="00634677" w:rsidP="00634677">
      <w:pPr>
        <w:spacing w:after="300" w:line="240" w:lineRule="auto"/>
        <w:textAlignment w:val="baseline"/>
        <w:outlineLvl w:val="0"/>
        <w:rPr>
          <w:rFonts w:ascii="Helvetica" w:eastAsia="Times New Roman" w:hAnsi="Helvetica" w:cs="Helvetica"/>
          <w:color w:val="1F1E1E"/>
          <w:kern w:val="36"/>
          <w:sz w:val="48"/>
          <w:szCs w:val="48"/>
          <w:lang w:eastAsia="en-GB"/>
        </w:rPr>
      </w:pPr>
      <w:r w:rsidRPr="00634677">
        <w:rPr>
          <w:rFonts w:ascii="Helvetica" w:eastAsia="Times New Roman" w:hAnsi="Helvetica" w:cs="Helvetica"/>
          <w:color w:val="1F1E1E"/>
          <w:kern w:val="36"/>
          <w:sz w:val="48"/>
          <w:szCs w:val="48"/>
          <w:lang w:eastAsia="en-GB"/>
        </w:rPr>
        <w:t xml:space="preserve">Bohemian Club </w:t>
      </w:r>
      <w:r w:rsidR="002940A3">
        <w:rPr>
          <w:rFonts w:ascii="Helvetica" w:eastAsia="Times New Roman" w:hAnsi="Helvetica" w:cs="Helvetica"/>
          <w:color w:val="1F1E1E"/>
          <w:kern w:val="36"/>
          <w:sz w:val="48"/>
          <w:szCs w:val="48"/>
          <w:lang w:eastAsia="en-GB"/>
        </w:rPr>
        <w:t>&amp;</w:t>
      </w:r>
      <w:r w:rsidRPr="00634677">
        <w:rPr>
          <w:rFonts w:ascii="Helvetica" w:eastAsia="Times New Roman" w:hAnsi="Helvetica" w:cs="Helvetica"/>
          <w:color w:val="1F1E1E"/>
          <w:kern w:val="36"/>
          <w:sz w:val="48"/>
          <w:szCs w:val="48"/>
          <w:lang w:eastAsia="en-GB"/>
        </w:rPr>
        <w:t xml:space="preserve"> </w:t>
      </w:r>
      <w:bookmarkStart w:id="0" w:name="_GoBack"/>
      <w:bookmarkEnd w:id="0"/>
      <w:r w:rsidRPr="00634677">
        <w:rPr>
          <w:rFonts w:ascii="Helvetica" w:eastAsia="Times New Roman" w:hAnsi="Helvetica" w:cs="Helvetica"/>
          <w:color w:val="1F1E1E"/>
          <w:kern w:val="36"/>
          <w:sz w:val="48"/>
          <w:szCs w:val="48"/>
          <w:lang w:eastAsia="en-GB"/>
        </w:rPr>
        <w:t>New Manhattan Project</w:t>
      </w:r>
    </w:p>
    <w:p w:rsidR="00634677" w:rsidRPr="00634677" w:rsidRDefault="00634677" w:rsidP="00634677">
      <w:pPr>
        <w:shd w:val="clear" w:color="auto" w:fill="FFFFFF"/>
        <w:spacing w:after="0" w:line="240" w:lineRule="auto"/>
        <w:textAlignment w:val="baseline"/>
        <w:rPr>
          <w:rFonts w:ascii="Georgia" w:eastAsia="Times New Roman" w:hAnsi="Georgia" w:cs="Times New Roman"/>
          <w:caps/>
          <w:color w:val="000000"/>
          <w:sz w:val="24"/>
          <w:szCs w:val="24"/>
          <w:lang w:eastAsia="en-GB"/>
        </w:rPr>
      </w:pPr>
      <w:r w:rsidRPr="00634677">
        <w:rPr>
          <w:rFonts w:ascii="Georgia" w:eastAsia="Times New Roman" w:hAnsi="Georgia" w:cs="Times New Roman"/>
          <w:caps/>
          <w:color w:val="000000"/>
          <w:sz w:val="24"/>
          <w:szCs w:val="24"/>
          <w:bdr w:val="none" w:sz="0" w:space="0" w:color="auto" w:frame="1"/>
          <w:lang w:eastAsia="en-GB"/>
        </w:rPr>
        <w:t>JUNE 14, 2020</w:t>
      </w:r>
    </w:p>
    <w:p w:rsidR="00634677" w:rsidRPr="00634677" w:rsidRDefault="00634677" w:rsidP="00634677">
      <w:pPr>
        <w:shd w:val="clear" w:color="auto" w:fill="FFFFFF"/>
        <w:spacing w:beforeAutospacing="1" w:after="0" w:afterAutospacing="1" w:line="240" w:lineRule="auto"/>
        <w:textAlignment w:val="baseline"/>
        <w:rPr>
          <w:rFonts w:ascii="Georgia" w:eastAsia="Times New Roman" w:hAnsi="Georgia" w:cs="Times New Roman"/>
          <w:color w:val="000000"/>
          <w:sz w:val="24"/>
          <w:szCs w:val="24"/>
          <w:lang w:eastAsia="en-GB"/>
        </w:rPr>
      </w:pPr>
      <w:r w:rsidRPr="00634677">
        <w:rPr>
          <w:rFonts w:ascii="inherit" w:eastAsia="Times New Roman" w:hAnsi="inherit" w:cs="Times New Roman"/>
          <w:b/>
          <w:bCs/>
          <w:noProof/>
          <w:color w:val="005A8C"/>
          <w:sz w:val="24"/>
          <w:szCs w:val="24"/>
          <w:bdr w:val="none" w:sz="0" w:space="0" w:color="auto" w:frame="1"/>
          <w:lang w:eastAsia="en-GB"/>
        </w:rPr>
        <w:drawing>
          <wp:inline distT="0" distB="0" distL="0" distR="0">
            <wp:extent cx="7343775" cy="3676613"/>
            <wp:effectExtent l="0" t="0" r="0" b="635"/>
            <wp:docPr id="9" name="Picture 9" descr="https://1bzk83pdqbs1pbyph40x4fm1-wpengine.netdna-ssl.com/wp-content/uploads/2020/06/United-Nations-Conference-of-International-Organization-1024x512.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zk83pdqbs1pbyph40x4fm1-wpengine.netdna-ssl.com/wp-content/uploads/2020/06/United-Nations-Conference-of-International-Organization-1024x512.jpg">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48604" cy="3679030"/>
                    </a:xfrm>
                    <a:prstGeom prst="rect">
                      <a:avLst/>
                    </a:prstGeom>
                    <a:noFill/>
                    <a:ln>
                      <a:noFill/>
                    </a:ln>
                  </pic:spPr>
                </pic:pic>
              </a:graphicData>
            </a:graphic>
          </wp:inline>
        </w:drawing>
      </w:r>
    </w:p>
    <w:p w:rsidR="00634677" w:rsidRPr="00634677" w:rsidRDefault="00634677" w:rsidP="00634677">
      <w:pPr>
        <w:shd w:val="clear" w:color="auto" w:fill="FFFFFF"/>
        <w:spacing w:beforeAutospacing="1" w:after="0" w:afterAutospacing="1" w:line="240" w:lineRule="auto"/>
        <w:textAlignment w:val="baseline"/>
        <w:rPr>
          <w:rFonts w:ascii="Georgia" w:eastAsia="Times New Roman" w:hAnsi="Georgia" w:cs="Times New Roman"/>
          <w:color w:val="000000"/>
          <w:sz w:val="24"/>
          <w:szCs w:val="24"/>
          <w:lang w:eastAsia="en-GB"/>
        </w:rPr>
      </w:pPr>
      <w:r w:rsidRPr="00634677">
        <w:rPr>
          <w:rFonts w:ascii="Georgia" w:eastAsia="Times New Roman" w:hAnsi="Georgia" w:cs="Times New Roman"/>
          <w:color w:val="000000"/>
          <w:sz w:val="24"/>
          <w:szCs w:val="24"/>
          <w:lang w:eastAsia="en-GB"/>
        </w:rPr>
        <w:t>By </w:t>
      </w:r>
      <w:hyperlink r:id="rId6" w:history="1">
        <w:r w:rsidRPr="00634677">
          <w:rPr>
            <w:rFonts w:ascii="inherit" w:eastAsia="Times New Roman" w:hAnsi="inherit" w:cs="Times New Roman"/>
            <w:b/>
            <w:bCs/>
            <w:color w:val="005A8C"/>
            <w:sz w:val="24"/>
            <w:szCs w:val="24"/>
            <w:u w:val="single"/>
            <w:bdr w:val="none" w:sz="0" w:space="0" w:color="auto" w:frame="1"/>
            <w:lang w:eastAsia="en-GB"/>
          </w:rPr>
          <w:t>Peter A. Kirby</w:t>
        </w:r>
      </w:hyperlink>
    </w:p>
    <w:p w:rsidR="00634677" w:rsidRPr="00634677" w:rsidRDefault="00634677" w:rsidP="00634677">
      <w:pPr>
        <w:shd w:val="clear" w:color="auto" w:fill="FFFFFF"/>
        <w:spacing w:beforeAutospacing="1" w:after="0" w:afterAutospacing="1" w:line="240" w:lineRule="auto"/>
        <w:textAlignment w:val="baseline"/>
        <w:rPr>
          <w:rFonts w:ascii="Georgia" w:eastAsia="Times New Roman" w:hAnsi="Georgia" w:cs="Times New Roman"/>
          <w:color w:val="000000"/>
          <w:sz w:val="24"/>
          <w:szCs w:val="24"/>
          <w:lang w:eastAsia="en-GB"/>
        </w:rPr>
      </w:pPr>
      <w:r w:rsidRPr="00634677">
        <w:rPr>
          <w:rFonts w:ascii="Georgia" w:eastAsia="Times New Roman" w:hAnsi="Georgia" w:cs="Times New Roman"/>
          <w:color w:val="000000"/>
          <w:sz w:val="24"/>
          <w:szCs w:val="24"/>
          <w:lang w:eastAsia="en-GB"/>
        </w:rPr>
        <w:t>It’s that time of year again! As the summer solstice approaches, the members of San Francisco’s exclusive Bohemian Club get ready for their big, annual get-together along the banks of the Russian River in Sonoma County, CA. Their annual retreat is held at their Bohemian Grove – also known simply as ‘The Grove.’ What exactly it is that they do up there remains largely a matter of hearsay and speculation. We </w:t>
      </w:r>
      <w:r w:rsidRPr="00634677">
        <w:rPr>
          <w:rFonts w:ascii="inherit" w:eastAsia="Times New Roman" w:hAnsi="inherit" w:cs="Times New Roman"/>
          <w:i/>
          <w:iCs/>
          <w:color w:val="000000"/>
          <w:sz w:val="24"/>
          <w:szCs w:val="24"/>
          <w:bdr w:val="none" w:sz="0" w:space="0" w:color="auto" w:frame="1"/>
          <w:lang w:eastAsia="en-GB"/>
        </w:rPr>
        <w:t>do</w:t>
      </w:r>
      <w:r w:rsidRPr="00634677">
        <w:rPr>
          <w:rFonts w:ascii="Georgia" w:eastAsia="Times New Roman" w:hAnsi="Georgia" w:cs="Times New Roman"/>
          <w:color w:val="000000"/>
          <w:sz w:val="24"/>
          <w:szCs w:val="24"/>
          <w:lang w:eastAsia="en-GB"/>
        </w:rPr>
        <w:t xml:space="preserve"> know that some of the most powerful people in the world attend and that senior </w:t>
      </w:r>
      <w:proofErr w:type="spellStart"/>
      <w:r w:rsidRPr="00634677">
        <w:rPr>
          <w:rFonts w:ascii="Georgia" w:eastAsia="Times New Roman" w:hAnsi="Georgia" w:cs="Times New Roman"/>
          <w:color w:val="000000"/>
          <w:sz w:val="24"/>
          <w:szCs w:val="24"/>
          <w:lang w:eastAsia="en-GB"/>
        </w:rPr>
        <w:t>Grovers</w:t>
      </w:r>
      <w:proofErr w:type="spellEnd"/>
      <w:r w:rsidRPr="00634677">
        <w:rPr>
          <w:rFonts w:ascii="Georgia" w:eastAsia="Times New Roman" w:hAnsi="Georgia" w:cs="Times New Roman"/>
          <w:color w:val="000000"/>
          <w:sz w:val="24"/>
          <w:szCs w:val="24"/>
          <w:lang w:eastAsia="en-GB"/>
        </w:rPr>
        <w:t xml:space="preserve"> dress up like Ku Klux Klansmen to burn the effigy of a child in front of a huge stone owl. That much is well documented.</w:t>
      </w:r>
    </w:p>
    <w:p w:rsidR="00634677" w:rsidRPr="00634677" w:rsidRDefault="00634677" w:rsidP="00634677">
      <w:pPr>
        <w:shd w:val="clear" w:color="auto" w:fill="FFFFFF"/>
        <w:spacing w:beforeAutospacing="1" w:after="0" w:afterAutospacing="1" w:line="240" w:lineRule="auto"/>
        <w:textAlignment w:val="baseline"/>
        <w:rPr>
          <w:rFonts w:ascii="Georgia" w:eastAsia="Times New Roman" w:hAnsi="Georgia" w:cs="Times New Roman"/>
          <w:color w:val="000000"/>
          <w:sz w:val="24"/>
          <w:szCs w:val="24"/>
          <w:lang w:eastAsia="en-GB"/>
        </w:rPr>
      </w:pPr>
      <w:r w:rsidRPr="00634677">
        <w:rPr>
          <w:rFonts w:ascii="Georgia" w:eastAsia="Times New Roman" w:hAnsi="Georgia" w:cs="Times New Roman"/>
          <w:color w:val="000000"/>
          <w:sz w:val="24"/>
          <w:szCs w:val="24"/>
          <w:lang w:eastAsia="en-GB"/>
        </w:rPr>
        <w:t xml:space="preserve">The focus of this article is actually not about any carnal </w:t>
      </w:r>
      <w:proofErr w:type="spellStart"/>
      <w:r w:rsidRPr="00634677">
        <w:rPr>
          <w:rFonts w:ascii="Georgia" w:eastAsia="Times New Roman" w:hAnsi="Georgia" w:cs="Times New Roman"/>
          <w:color w:val="000000"/>
          <w:sz w:val="24"/>
          <w:szCs w:val="24"/>
          <w:lang w:eastAsia="en-GB"/>
        </w:rPr>
        <w:t>behavior</w:t>
      </w:r>
      <w:proofErr w:type="spellEnd"/>
      <w:r w:rsidRPr="00634677">
        <w:rPr>
          <w:rFonts w:ascii="Georgia" w:eastAsia="Times New Roman" w:hAnsi="Georgia" w:cs="Times New Roman"/>
          <w:color w:val="000000"/>
          <w:sz w:val="24"/>
          <w:szCs w:val="24"/>
          <w:lang w:eastAsia="en-GB"/>
        </w:rPr>
        <w:t xml:space="preserve"> going on at the Bohemian Grove. Rather, this article is about the Bohemian Club’s connections to the biggest scientific effort in history – an effort your author refers to as the New Manhattan Project. To learn all about it, please refer to the greatly revised and expanded second edition of the author’s book </w:t>
      </w:r>
      <w:hyperlink r:id="rId7" w:history="1">
        <w:r w:rsidRPr="00634677">
          <w:rPr>
            <w:rFonts w:ascii="inherit" w:eastAsia="Times New Roman" w:hAnsi="inherit" w:cs="Times New Roman"/>
            <w:b/>
            <w:bCs/>
            <w:i/>
            <w:iCs/>
            <w:color w:val="005A8C"/>
            <w:sz w:val="24"/>
            <w:szCs w:val="24"/>
            <w:u w:val="single"/>
            <w:bdr w:val="none" w:sz="0" w:space="0" w:color="auto" w:frame="1"/>
            <w:lang w:eastAsia="en-GB"/>
          </w:rPr>
          <w:t>Chemtrails Exposed: A New Manhattan Project</w:t>
        </w:r>
      </w:hyperlink>
      <w:r w:rsidRPr="00634677">
        <w:rPr>
          <w:rFonts w:ascii="Georgia" w:eastAsia="Times New Roman" w:hAnsi="Georgia" w:cs="Times New Roman"/>
          <w:color w:val="000000"/>
          <w:sz w:val="24"/>
          <w:szCs w:val="24"/>
          <w:lang w:eastAsia="en-GB"/>
        </w:rPr>
        <w:t>. Hint: part of the New Manhattan Project involves the aerial spraying of tens of thousands of megatons of toxic waste ANNUALLY.</w:t>
      </w:r>
    </w:p>
    <w:p w:rsidR="00634677" w:rsidRPr="00634677" w:rsidRDefault="00634677" w:rsidP="00634677">
      <w:pPr>
        <w:shd w:val="clear" w:color="auto" w:fill="FFFFFF"/>
        <w:spacing w:before="100" w:beforeAutospacing="1" w:after="100" w:afterAutospacing="1" w:line="240" w:lineRule="auto"/>
        <w:textAlignment w:val="baseline"/>
        <w:rPr>
          <w:rFonts w:ascii="Georgia" w:eastAsia="Times New Roman" w:hAnsi="Georgia" w:cs="Times New Roman"/>
          <w:color w:val="000000"/>
          <w:sz w:val="24"/>
          <w:szCs w:val="24"/>
          <w:lang w:eastAsia="en-GB"/>
        </w:rPr>
      </w:pPr>
      <w:r w:rsidRPr="00634677">
        <w:rPr>
          <w:rFonts w:ascii="Georgia" w:eastAsia="Times New Roman" w:hAnsi="Georgia" w:cs="Times New Roman"/>
          <w:color w:val="000000"/>
          <w:sz w:val="24"/>
          <w:szCs w:val="24"/>
          <w:lang w:eastAsia="en-GB"/>
        </w:rPr>
        <w:t xml:space="preserve">The Bohemian Club is an exclusive, all-male club based in San Francisco, CA. Their headquarters are a big, old brick building on the corner of Post and Taylor Streets in the Union Square/Nob Hill area. Every year around the June summer solstice, Bohemian Club members visit their Bohemian Grove for a couple weeks of festivities </w:t>
      </w:r>
      <w:proofErr w:type="spellStart"/>
      <w:r w:rsidRPr="00634677">
        <w:rPr>
          <w:rFonts w:ascii="Georgia" w:eastAsia="Times New Roman" w:hAnsi="Georgia" w:cs="Times New Roman"/>
          <w:color w:val="000000"/>
          <w:sz w:val="24"/>
          <w:szCs w:val="24"/>
          <w:lang w:eastAsia="en-GB"/>
        </w:rPr>
        <w:lastRenderedPageBreak/>
        <w:t>centered</w:t>
      </w:r>
      <w:proofErr w:type="spellEnd"/>
      <w:r w:rsidRPr="00634677">
        <w:rPr>
          <w:rFonts w:ascii="Georgia" w:eastAsia="Times New Roman" w:hAnsi="Georgia" w:cs="Times New Roman"/>
          <w:color w:val="000000"/>
          <w:sz w:val="24"/>
          <w:szCs w:val="24"/>
          <w:lang w:eastAsia="en-GB"/>
        </w:rPr>
        <w:t xml:space="preserve"> </w:t>
      </w:r>
      <w:proofErr w:type="gramStart"/>
      <w:r w:rsidRPr="00634677">
        <w:rPr>
          <w:rFonts w:ascii="Georgia" w:eastAsia="Times New Roman" w:hAnsi="Georgia" w:cs="Times New Roman"/>
          <w:color w:val="000000"/>
          <w:sz w:val="24"/>
          <w:szCs w:val="24"/>
          <w:lang w:eastAsia="en-GB"/>
        </w:rPr>
        <w:t>around</w:t>
      </w:r>
      <w:proofErr w:type="gramEnd"/>
      <w:r w:rsidRPr="00634677">
        <w:rPr>
          <w:rFonts w:ascii="Georgia" w:eastAsia="Times New Roman" w:hAnsi="Georgia" w:cs="Times New Roman"/>
          <w:color w:val="000000"/>
          <w:sz w:val="24"/>
          <w:szCs w:val="24"/>
          <w:lang w:eastAsia="en-GB"/>
        </w:rPr>
        <w:t xml:space="preserve"> a torch-lit, occult ritual known as the Cremation of Care which involves the mock-sacrifice of a child in front of a giant stone owl performed by men in hooded robes.</w:t>
      </w:r>
    </w:p>
    <w:p w:rsidR="00634677" w:rsidRPr="00634677" w:rsidRDefault="00634677" w:rsidP="00634677">
      <w:pPr>
        <w:shd w:val="clear" w:color="auto" w:fill="FFFFFF"/>
        <w:spacing w:after="0" w:line="240" w:lineRule="auto"/>
        <w:textAlignment w:val="baseline"/>
        <w:rPr>
          <w:rFonts w:ascii="Georgia" w:eastAsia="Times New Roman" w:hAnsi="Georgia" w:cs="Times New Roman"/>
          <w:color w:val="000000"/>
          <w:sz w:val="24"/>
          <w:szCs w:val="24"/>
          <w:lang w:eastAsia="en-GB"/>
        </w:rPr>
      </w:pPr>
      <w:r w:rsidRPr="00634677">
        <w:rPr>
          <w:rFonts w:ascii="inherit" w:eastAsia="Times New Roman" w:hAnsi="inherit" w:cs="Times New Roman"/>
          <w:b/>
          <w:bCs/>
          <w:noProof/>
          <w:color w:val="005A8C"/>
          <w:sz w:val="24"/>
          <w:szCs w:val="24"/>
          <w:bdr w:val="none" w:sz="0" w:space="0" w:color="auto" w:frame="1"/>
          <w:lang w:eastAsia="en-GB"/>
        </w:rPr>
        <w:drawing>
          <wp:inline distT="0" distB="0" distL="0" distR="0">
            <wp:extent cx="5715000" cy="4286250"/>
            <wp:effectExtent l="0" t="0" r="0" b="0"/>
            <wp:docPr id="8" name="Picture 8" descr="https://1bzk83pdqbs1pbyph40x4fm1-wpengine.netdna-ssl.com/wp-content/uploads/2020/06/Bohemian-Club-headquarters.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bzk83pdqbs1pbyph40x4fm1-wpengine.netdna-ssl.com/wp-content/uploads/2020/06/Bohemian-Club-headquarters.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634677" w:rsidRPr="00634677" w:rsidRDefault="00634677" w:rsidP="00634677">
      <w:pPr>
        <w:shd w:val="clear" w:color="auto" w:fill="FFFFFF"/>
        <w:spacing w:before="100" w:beforeAutospacing="1" w:after="100" w:afterAutospacing="1" w:line="240" w:lineRule="auto"/>
        <w:textAlignment w:val="baseline"/>
        <w:rPr>
          <w:rFonts w:ascii="inherit" w:eastAsia="Times New Roman" w:hAnsi="inherit" w:cs="Times New Roman"/>
          <w:color w:val="454545"/>
          <w:sz w:val="24"/>
          <w:szCs w:val="24"/>
          <w:lang w:eastAsia="en-GB"/>
        </w:rPr>
      </w:pPr>
      <w:r w:rsidRPr="00634677">
        <w:rPr>
          <w:rFonts w:ascii="inherit" w:eastAsia="Times New Roman" w:hAnsi="inherit" w:cs="Times New Roman"/>
          <w:color w:val="454545"/>
          <w:sz w:val="24"/>
          <w:szCs w:val="24"/>
          <w:lang w:eastAsia="en-GB"/>
        </w:rPr>
        <w:t>The Bohemian Club clubhouse in downtown San Francisco</w:t>
      </w:r>
    </w:p>
    <w:p w:rsidR="00634677" w:rsidRPr="00634677" w:rsidRDefault="00634677" w:rsidP="00634677">
      <w:pPr>
        <w:shd w:val="clear" w:color="auto" w:fill="FFFFFF"/>
        <w:spacing w:before="100" w:beforeAutospacing="1" w:after="100" w:afterAutospacing="1" w:line="240" w:lineRule="auto"/>
        <w:textAlignment w:val="baseline"/>
        <w:rPr>
          <w:rFonts w:ascii="Georgia" w:eastAsia="Times New Roman" w:hAnsi="Georgia" w:cs="Times New Roman"/>
          <w:color w:val="000000"/>
          <w:sz w:val="24"/>
          <w:szCs w:val="24"/>
          <w:lang w:eastAsia="en-GB"/>
        </w:rPr>
      </w:pPr>
      <w:r w:rsidRPr="00634677">
        <w:rPr>
          <w:rFonts w:ascii="Georgia" w:eastAsia="Times New Roman" w:hAnsi="Georgia" w:cs="Times New Roman"/>
          <w:color w:val="000000"/>
          <w:sz w:val="24"/>
          <w:szCs w:val="24"/>
          <w:lang w:eastAsia="en-GB"/>
        </w:rPr>
        <w:t>The Bohemian Club is firmly hooked into the old boy network. In fact, it is the author’s humble opinion that, short of the Vatican, the Bohemian Club is the most powerful organization in the Western world; not because of the power that the organization itself wields, but rather because of the power of the ideas and collaborations that are generated there – particularly the ideas and collaborations that arise from their most important annual meeting held at their Bohemian Grove.</w:t>
      </w:r>
    </w:p>
    <w:p w:rsidR="00634677" w:rsidRPr="00634677" w:rsidRDefault="00634677" w:rsidP="00634677">
      <w:pPr>
        <w:shd w:val="clear" w:color="auto" w:fill="FFFFFF"/>
        <w:spacing w:before="100" w:beforeAutospacing="1" w:after="100" w:afterAutospacing="1" w:line="240" w:lineRule="auto"/>
        <w:textAlignment w:val="baseline"/>
        <w:rPr>
          <w:rFonts w:ascii="Georgia" w:eastAsia="Times New Roman" w:hAnsi="Georgia" w:cs="Times New Roman"/>
          <w:color w:val="000000"/>
          <w:sz w:val="24"/>
          <w:szCs w:val="24"/>
          <w:lang w:eastAsia="en-GB"/>
        </w:rPr>
      </w:pPr>
      <w:r w:rsidRPr="00634677">
        <w:rPr>
          <w:rFonts w:ascii="Georgia" w:eastAsia="Times New Roman" w:hAnsi="Georgia" w:cs="Times New Roman"/>
          <w:color w:val="000000"/>
          <w:sz w:val="24"/>
          <w:szCs w:val="24"/>
          <w:lang w:eastAsia="en-GB"/>
        </w:rPr>
        <w:t>The Bohemian Grove is a summer camp for some of the world’s most famous and powerful men. As the crow flies, the Bohemian Grove is located about 50 miles NNW of San Francisco, CA. People need to be members or friends of members of the Bohemian Club to enter. Over the years, many people associated with the New Manhattan Project have gone there. We will now go over the documented connections between the Bohemian Club and the New Manhattan Project.</w:t>
      </w:r>
    </w:p>
    <w:p w:rsidR="00634677" w:rsidRPr="00634677" w:rsidRDefault="00634677" w:rsidP="00634677">
      <w:pPr>
        <w:shd w:val="clear" w:color="auto" w:fill="FFFFFF"/>
        <w:spacing w:after="0" w:line="240" w:lineRule="auto"/>
        <w:textAlignment w:val="baseline"/>
        <w:rPr>
          <w:rFonts w:ascii="Georgia" w:eastAsia="Times New Roman" w:hAnsi="Georgia" w:cs="Times New Roman"/>
          <w:color w:val="000000"/>
          <w:sz w:val="24"/>
          <w:szCs w:val="24"/>
          <w:lang w:eastAsia="en-GB"/>
        </w:rPr>
      </w:pPr>
      <w:r w:rsidRPr="00634677">
        <w:rPr>
          <w:rFonts w:ascii="inherit" w:eastAsia="Times New Roman" w:hAnsi="inherit" w:cs="Times New Roman"/>
          <w:b/>
          <w:bCs/>
          <w:noProof/>
          <w:color w:val="005A8C"/>
          <w:sz w:val="24"/>
          <w:szCs w:val="24"/>
          <w:bdr w:val="none" w:sz="0" w:space="0" w:color="auto" w:frame="1"/>
          <w:lang w:eastAsia="en-GB"/>
        </w:rPr>
        <w:lastRenderedPageBreak/>
        <w:drawing>
          <wp:inline distT="0" distB="0" distL="0" distR="0">
            <wp:extent cx="5715000" cy="3686175"/>
            <wp:effectExtent l="0" t="0" r="0" b="9525"/>
            <wp:docPr id="7" name="Picture 7" descr="https://1bzk83pdqbs1pbyph40x4fm1-wpengine.netdna-ssl.com/wp-content/uploads/2020/06/Bohemian-Grove.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bzk83pdqbs1pbyph40x4fm1-wpengine.netdna-ssl.com/wp-content/uploads/2020/06/Bohemian-Grove.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686175"/>
                    </a:xfrm>
                    <a:prstGeom prst="rect">
                      <a:avLst/>
                    </a:prstGeom>
                    <a:noFill/>
                    <a:ln>
                      <a:noFill/>
                    </a:ln>
                  </pic:spPr>
                </pic:pic>
              </a:graphicData>
            </a:graphic>
          </wp:inline>
        </w:drawing>
      </w:r>
    </w:p>
    <w:p w:rsidR="00634677" w:rsidRPr="00634677" w:rsidRDefault="00634677" w:rsidP="00634677">
      <w:pPr>
        <w:shd w:val="clear" w:color="auto" w:fill="FFFFFF"/>
        <w:spacing w:before="100" w:beforeAutospacing="1" w:after="100" w:afterAutospacing="1" w:line="240" w:lineRule="auto"/>
        <w:textAlignment w:val="baseline"/>
        <w:rPr>
          <w:rFonts w:ascii="inherit" w:eastAsia="Times New Roman" w:hAnsi="inherit" w:cs="Times New Roman"/>
          <w:color w:val="454545"/>
          <w:sz w:val="24"/>
          <w:szCs w:val="24"/>
          <w:lang w:eastAsia="en-GB"/>
        </w:rPr>
      </w:pPr>
      <w:r w:rsidRPr="00634677">
        <w:rPr>
          <w:rFonts w:ascii="inherit" w:eastAsia="Times New Roman" w:hAnsi="inherit" w:cs="Times New Roman"/>
          <w:color w:val="454545"/>
          <w:sz w:val="24"/>
          <w:szCs w:val="24"/>
          <w:lang w:eastAsia="en-GB"/>
        </w:rPr>
        <w:t>Bohemian Grove</w:t>
      </w:r>
    </w:p>
    <w:p w:rsidR="00634677" w:rsidRPr="00634677" w:rsidRDefault="00634677" w:rsidP="00634677">
      <w:pPr>
        <w:shd w:val="clear" w:color="auto" w:fill="FFFFFF"/>
        <w:spacing w:before="100" w:beforeAutospacing="1" w:after="100" w:afterAutospacing="1" w:line="240" w:lineRule="auto"/>
        <w:textAlignment w:val="baseline"/>
        <w:rPr>
          <w:rFonts w:ascii="Georgia" w:eastAsia="Times New Roman" w:hAnsi="Georgia" w:cs="Times New Roman"/>
          <w:color w:val="000000"/>
          <w:sz w:val="24"/>
          <w:szCs w:val="24"/>
          <w:lang w:eastAsia="en-GB"/>
        </w:rPr>
      </w:pPr>
      <w:r w:rsidRPr="00634677">
        <w:rPr>
          <w:rFonts w:ascii="Georgia" w:eastAsia="Times New Roman" w:hAnsi="Georgia" w:cs="Times New Roman"/>
          <w:color w:val="000000"/>
          <w:sz w:val="24"/>
          <w:szCs w:val="24"/>
          <w:lang w:eastAsia="en-GB"/>
        </w:rPr>
        <w:t xml:space="preserve">In the early 1900s, Sweden’s most famous scientist </w:t>
      </w:r>
      <w:proofErr w:type="spellStart"/>
      <w:r w:rsidRPr="00634677">
        <w:rPr>
          <w:rFonts w:ascii="Georgia" w:eastAsia="Times New Roman" w:hAnsi="Georgia" w:cs="Times New Roman"/>
          <w:color w:val="000000"/>
          <w:sz w:val="24"/>
          <w:szCs w:val="24"/>
          <w:lang w:eastAsia="en-GB"/>
        </w:rPr>
        <w:t>Svante</w:t>
      </w:r>
      <w:proofErr w:type="spellEnd"/>
      <w:r w:rsidRPr="00634677">
        <w:rPr>
          <w:rFonts w:ascii="Georgia" w:eastAsia="Times New Roman" w:hAnsi="Georgia" w:cs="Times New Roman"/>
          <w:color w:val="000000"/>
          <w:sz w:val="24"/>
          <w:szCs w:val="24"/>
          <w:lang w:eastAsia="en-GB"/>
        </w:rPr>
        <w:t xml:space="preserve"> Arrhenius (1859-1927) visited the Bohemian Club headquarters as well as the Grove. He was invited there by a UC Berkeley botanist named Winthrop </w:t>
      </w:r>
      <w:proofErr w:type="spellStart"/>
      <w:r w:rsidRPr="00634677">
        <w:rPr>
          <w:rFonts w:ascii="Georgia" w:eastAsia="Times New Roman" w:hAnsi="Georgia" w:cs="Times New Roman"/>
          <w:color w:val="000000"/>
          <w:sz w:val="24"/>
          <w:szCs w:val="24"/>
          <w:lang w:eastAsia="en-GB"/>
        </w:rPr>
        <w:t>Osterhout</w:t>
      </w:r>
      <w:proofErr w:type="spellEnd"/>
      <w:r w:rsidRPr="00634677">
        <w:rPr>
          <w:rFonts w:ascii="Georgia" w:eastAsia="Times New Roman" w:hAnsi="Georgia" w:cs="Times New Roman"/>
          <w:color w:val="000000"/>
          <w:sz w:val="24"/>
          <w:szCs w:val="24"/>
          <w:lang w:eastAsia="en-GB"/>
        </w:rPr>
        <w:t xml:space="preserve"> (1871-1964). This is important because it was Arrhenius who first formulated the theory of man-made global warming, which has been used as a reason to propel the New Manhattan Project throughout the decades.</w:t>
      </w:r>
    </w:p>
    <w:p w:rsidR="00634677" w:rsidRPr="00634677" w:rsidRDefault="00634677" w:rsidP="00634677">
      <w:pPr>
        <w:shd w:val="clear" w:color="auto" w:fill="FFFFFF"/>
        <w:spacing w:after="0" w:line="240" w:lineRule="auto"/>
        <w:textAlignment w:val="baseline"/>
        <w:rPr>
          <w:rFonts w:ascii="Georgia" w:eastAsia="Times New Roman" w:hAnsi="Georgia" w:cs="Times New Roman"/>
          <w:color w:val="000000"/>
          <w:sz w:val="24"/>
          <w:szCs w:val="24"/>
          <w:lang w:eastAsia="en-GB"/>
        </w:rPr>
      </w:pPr>
      <w:r w:rsidRPr="00634677">
        <w:rPr>
          <w:rFonts w:ascii="inherit" w:eastAsia="Times New Roman" w:hAnsi="inherit" w:cs="Times New Roman"/>
          <w:b/>
          <w:bCs/>
          <w:noProof/>
          <w:color w:val="005A8C"/>
          <w:sz w:val="24"/>
          <w:szCs w:val="24"/>
          <w:bdr w:val="none" w:sz="0" w:space="0" w:color="auto" w:frame="1"/>
          <w:lang w:eastAsia="en-GB"/>
        </w:rPr>
        <w:lastRenderedPageBreak/>
        <w:drawing>
          <wp:inline distT="0" distB="0" distL="0" distR="0">
            <wp:extent cx="3390615" cy="3933114"/>
            <wp:effectExtent l="0" t="0" r="635" b="0"/>
            <wp:docPr id="6" name="Picture 6" descr="https://1bzk83pdqbs1pbyph40x4fm1-wpengine.netdna-ssl.com/wp-content/uploads/2020/06/Svante-August-Arrhenius-883x1024.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1bzk83pdqbs1pbyph40x4fm1-wpengine.netdna-ssl.com/wp-content/uploads/2020/06/Svante-August-Arrhenius-883x1024.jp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3628" cy="3948209"/>
                    </a:xfrm>
                    <a:prstGeom prst="rect">
                      <a:avLst/>
                    </a:prstGeom>
                    <a:noFill/>
                    <a:ln>
                      <a:noFill/>
                    </a:ln>
                  </pic:spPr>
                </pic:pic>
              </a:graphicData>
            </a:graphic>
          </wp:inline>
        </w:drawing>
      </w:r>
    </w:p>
    <w:p w:rsidR="00634677" w:rsidRPr="00634677" w:rsidRDefault="00634677" w:rsidP="00634677">
      <w:pPr>
        <w:shd w:val="clear" w:color="auto" w:fill="FFFFFF"/>
        <w:spacing w:before="100" w:beforeAutospacing="1" w:after="100" w:afterAutospacing="1" w:line="240" w:lineRule="auto"/>
        <w:textAlignment w:val="baseline"/>
        <w:rPr>
          <w:rFonts w:ascii="inherit" w:eastAsia="Times New Roman" w:hAnsi="inherit" w:cs="Times New Roman"/>
          <w:color w:val="454545"/>
          <w:sz w:val="24"/>
          <w:szCs w:val="24"/>
          <w:lang w:eastAsia="en-GB"/>
        </w:rPr>
      </w:pPr>
      <w:proofErr w:type="spellStart"/>
      <w:r w:rsidRPr="00634677">
        <w:rPr>
          <w:rFonts w:ascii="inherit" w:eastAsia="Times New Roman" w:hAnsi="inherit" w:cs="Times New Roman"/>
          <w:color w:val="454545"/>
          <w:sz w:val="24"/>
          <w:szCs w:val="24"/>
          <w:lang w:eastAsia="en-GB"/>
        </w:rPr>
        <w:t>Svante</w:t>
      </w:r>
      <w:proofErr w:type="spellEnd"/>
      <w:r w:rsidRPr="00634677">
        <w:rPr>
          <w:rFonts w:ascii="inherit" w:eastAsia="Times New Roman" w:hAnsi="inherit" w:cs="Times New Roman"/>
          <w:color w:val="454545"/>
          <w:sz w:val="24"/>
          <w:szCs w:val="24"/>
          <w:lang w:eastAsia="en-GB"/>
        </w:rPr>
        <w:t xml:space="preserve"> Arrhenius</w:t>
      </w:r>
    </w:p>
    <w:p w:rsidR="00634677" w:rsidRPr="00634677" w:rsidRDefault="00634677" w:rsidP="00634677">
      <w:pPr>
        <w:shd w:val="clear" w:color="auto" w:fill="FFFFFF"/>
        <w:spacing w:before="100" w:beforeAutospacing="1" w:after="100" w:afterAutospacing="1" w:line="240" w:lineRule="auto"/>
        <w:textAlignment w:val="baseline"/>
        <w:rPr>
          <w:rFonts w:ascii="Georgia" w:eastAsia="Times New Roman" w:hAnsi="Georgia" w:cs="Times New Roman"/>
          <w:color w:val="000000"/>
          <w:sz w:val="24"/>
          <w:szCs w:val="24"/>
          <w:lang w:eastAsia="en-GB"/>
        </w:rPr>
      </w:pPr>
      <w:r w:rsidRPr="00634677">
        <w:rPr>
          <w:rFonts w:ascii="Georgia" w:eastAsia="Times New Roman" w:hAnsi="Georgia" w:cs="Times New Roman"/>
          <w:color w:val="000000"/>
          <w:sz w:val="24"/>
          <w:szCs w:val="24"/>
          <w:lang w:eastAsia="en-GB"/>
        </w:rPr>
        <w:t>In 1942 the NDRC S-1 Briggs Uranium Committee planned the original Manhattan Project at the Bohemian Grove. Manhattan Project scientists: Ernest O. Lawrence (1901-1958), Luis Alvarez (1911-1988), Edward Teller (1908-2003), and Glenn Seaborg (1912-1999) were all Bohemian Club members. As detailed in the author’s book, the original Manhattan Project gave rise to the New Manhattan Project.</w:t>
      </w:r>
    </w:p>
    <w:p w:rsidR="00634677" w:rsidRPr="00634677" w:rsidRDefault="00634677" w:rsidP="00634677">
      <w:pPr>
        <w:shd w:val="clear" w:color="auto" w:fill="FFFFFF"/>
        <w:spacing w:after="0" w:line="240" w:lineRule="auto"/>
        <w:textAlignment w:val="baseline"/>
        <w:rPr>
          <w:rFonts w:ascii="Georgia" w:eastAsia="Times New Roman" w:hAnsi="Georgia" w:cs="Times New Roman"/>
          <w:color w:val="000000"/>
          <w:sz w:val="24"/>
          <w:szCs w:val="24"/>
          <w:lang w:eastAsia="en-GB"/>
        </w:rPr>
      </w:pPr>
      <w:r w:rsidRPr="00634677">
        <w:rPr>
          <w:rFonts w:ascii="inherit" w:eastAsia="Times New Roman" w:hAnsi="inherit" w:cs="Times New Roman"/>
          <w:b/>
          <w:bCs/>
          <w:noProof/>
          <w:color w:val="005A8C"/>
          <w:sz w:val="24"/>
          <w:szCs w:val="24"/>
          <w:bdr w:val="none" w:sz="0" w:space="0" w:color="auto" w:frame="1"/>
          <w:lang w:eastAsia="en-GB"/>
        </w:rPr>
        <w:lastRenderedPageBreak/>
        <w:drawing>
          <wp:inline distT="0" distB="0" distL="0" distR="0">
            <wp:extent cx="5715000" cy="3619500"/>
            <wp:effectExtent l="0" t="0" r="0" b="0"/>
            <wp:docPr id="5" name="Picture 5" descr="https://1bzk83pdqbs1pbyph40x4fm1-wpengine.netdna-ssl.com/wp-content/uploads/2020/06/NDRC-S-1-Briggs-Uranium-Committee-@-Bohemian-Grove.jpe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1bzk83pdqbs1pbyph40x4fm1-wpengine.netdna-ssl.com/wp-content/uploads/2020/06/NDRC-S-1-Briggs-Uranium-Committee-@-Bohemian-Grove.jpe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619500"/>
                    </a:xfrm>
                    <a:prstGeom prst="rect">
                      <a:avLst/>
                    </a:prstGeom>
                    <a:noFill/>
                    <a:ln>
                      <a:noFill/>
                    </a:ln>
                  </pic:spPr>
                </pic:pic>
              </a:graphicData>
            </a:graphic>
          </wp:inline>
        </w:drawing>
      </w:r>
    </w:p>
    <w:p w:rsidR="00634677" w:rsidRPr="00634677" w:rsidRDefault="00634677" w:rsidP="00634677">
      <w:pPr>
        <w:shd w:val="clear" w:color="auto" w:fill="FFFFFF"/>
        <w:spacing w:before="100" w:beforeAutospacing="1" w:after="100" w:afterAutospacing="1" w:line="240" w:lineRule="auto"/>
        <w:textAlignment w:val="baseline"/>
        <w:rPr>
          <w:rFonts w:ascii="inherit" w:eastAsia="Times New Roman" w:hAnsi="inherit" w:cs="Times New Roman"/>
          <w:color w:val="454545"/>
          <w:sz w:val="24"/>
          <w:szCs w:val="24"/>
          <w:lang w:eastAsia="en-GB"/>
        </w:rPr>
      </w:pPr>
      <w:r w:rsidRPr="00634677">
        <w:rPr>
          <w:rFonts w:ascii="inherit" w:eastAsia="Times New Roman" w:hAnsi="inherit" w:cs="Times New Roman"/>
          <w:color w:val="454545"/>
          <w:sz w:val="24"/>
          <w:szCs w:val="24"/>
          <w:lang w:eastAsia="en-GB"/>
        </w:rPr>
        <w:t xml:space="preserve">NDRC S-1 Briggs Uranium Committee members at the Grove. Left to right: Major Thomas T. Crenshaw, Robert Oppenheimer, Harold Urey, Ernest Lawrence, James B. Conant, Lyman J. Briggs, E. V. </w:t>
      </w:r>
      <w:proofErr w:type="spellStart"/>
      <w:r w:rsidRPr="00634677">
        <w:rPr>
          <w:rFonts w:ascii="inherit" w:eastAsia="Times New Roman" w:hAnsi="inherit" w:cs="Times New Roman"/>
          <w:color w:val="454545"/>
          <w:sz w:val="24"/>
          <w:szCs w:val="24"/>
          <w:lang w:eastAsia="en-GB"/>
        </w:rPr>
        <w:t>Murphree</w:t>
      </w:r>
      <w:proofErr w:type="spellEnd"/>
      <w:r w:rsidRPr="00634677">
        <w:rPr>
          <w:rFonts w:ascii="inherit" w:eastAsia="Times New Roman" w:hAnsi="inherit" w:cs="Times New Roman"/>
          <w:color w:val="454545"/>
          <w:sz w:val="24"/>
          <w:szCs w:val="24"/>
          <w:lang w:eastAsia="en-GB"/>
        </w:rPr>
        <w:t>, Arthur Compton, Robert H. Thornton, and Colonel K. D. Nichols, September 14, 1942</w:t>
      </w:r>
    </w:p>
    <w:p w:rsidR="00634677" w:rsidRPr="00634677" w:rsidRDefault="00634677" w:rsidP="00634677">
      <w:pPr>
        <w:shd w:val="clear" w:color="auto" w:fill="FFFFFF"/>
        <w:spacing w:before="100" w:beforeAutospacing="1" w:after="100" w:afterAutospacing="1" w:line="240" w:lineRule="auto"/>
        <w:textAlignment w:val="baseline"/>
        <w:rPr>
          <w:rFonts w:ascii="Georgia" w:eastAsia="Times New Roman" w:hAnsi="Georgia" w:cs="Times New Roman"/>
          <w:color w:val="000000"/>
          <w:sz w:val="24"/>
          <w:szCs w:val="24"/>
          <w:lang w:eastAsia="en-GB"/>
        </w:rPr>
      </w:pPr>
      <w:r w:rsidRPr="00634677">
        <w:rPr>
          <w:rFonts w:ascii="Georgia" w:eastAsia="Times New Roman" w:hAnsi="Georgia" w:cs="Times New Roman"/>
          <w:color w:val="000000"/>
          <w:sz w:val="24"/>
          <w:szCs w:val="24"/>
          <w:lang w:eastAsia="en-GB"/>
        </w:rPr>
        <w:t>In 1943, towards the end of World War II, the original plans for today’s United Nations were drawn up by a secret Council on Foreign Relations steering committee funded by the Rockefellers. These plans were eventually finalized at a big conference in San Francisco known as the United Nations Conference of International Organization (UNCIO). UNCIO was held from April 25 to June 26 of 1945. Receptions for UNCIO delegates and other dignitaries were held at the Bohemian Club’s S.F. clubhouse. This is significant because both the United Nations and the Rockefellers are heavily implicated in the New Manhattan Project.</w:t>
      </w:r>
    </w:p>
    <w:p w:rsidR="00634677" w:rsidRPr="00634677" w:rsidRDefault="00634677" w:rsidP="00634677">
      <w:pPr>
        <w:shd w:val="clear" w:color="auto" w:fill="FFFFFF"/>
        <w:spacing w:after="0" w:line="240" w:lineRule="auto"/>
        <w:textAlignment w:val="baseline"/>
        <w:rPr>
          <w:rFonts w:ascii="Georgia" w:eastAsia="Times New Roman" w:hAnsi="Georgia" w:cs="Times New Roman"/>
          <w:color w:val="000000"/>
          <w:sz w:val="24"/>
          <w:szCs w:val="24"/>
          <w:lang w:eastAsia="en-GB"/>
        </w:rPr>
      </w:pPr>
      <w:r w:rsidRPr="00634677">
        <w:rPr>
          <w:rFonts w:ascii="inherit" w:eastAsia="Times New Roman" w:hAnsi="inherit" w:cs="Times New Roman"/>
          <w:b/>
          <w:bCs/>
          <w:noProof/>
          <w:color w:val="005A8C"/>
          <w:sz w:val="24"/>
          <w:szCs w:val="24"/>
          <w:bdr w:val="none" w:sz="0" w:space="0" w:color="auto" w:frame="1"/>
          <w:lang w:eastAsia="en-GB"/>
        </w:rPr>
        <w:lastRenderedPageBreak/>
        <w:drawing>
          <wp:inline distT="0" distB="0" distL="0" distR="0">
            <wp:extent cx="5715000" cy="2857500"/>
            <wp:effectExtent l="0" t="0" r="0" b="0"/>
            <wp:docPr id="4" name="Picture 4" descr="https://1bzk83pdqbs1pbyph40x4fm1-wpengine.netdna-ssl.com/wp-content/uploads/2020/06/United-Nations-Conference-of-International-Organization-1024x512.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1bzk83pdqbs1pbyph40x4fm1-wpengine.netdna-ssl.com/wp-content/uploads/2020/06/United-Nations-Conference-of-International-Organization-1024x512.jpg">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rsidR="00634677" w:rsidRPr="00634677" w:rsidRDefault="00634677" w:rsidP="00634677">
      <w:pPr>
        <w:shd w:val="clear" w:color="auto" w:fill="FFFFFF"/>
        <w:spacing w:before="100" w:beforeAutospacing="1" w:after="100" w:afterAutospacing="1" w:line="240" w:lineRule="auto"/>
        <w:textAlignment w:val="baseline"/>
        <w:rPr>
          <w:rFonts w:ascii="inherit" w:eastAsia="Times New Roman" w:hAnsi="inherit" w:cs="Times New Roman"/>
          <w:color w:val="454545"/>
          <w:sz w:val="24"/>
          <w:szCs w:val="24"/>
          <w:lang w:eastAsia="en-GB"/>
        </w:rPr>
      </w:pPr>
      <w:r w:rsidRPr="00634677">
        <w:rPr>
          <w:rFonts w:ascii="inherit" w:eastAsia="Times New Roman" w:hAnsi="inherit" w:cs="Times New Roman"/>
          <w:color w:val="454545"/>
          <w:sz w:val="24"/>
          <w:szCs w:val="24"/>
          <w:lang w:eastAsia="en-GB"/>
        </w:rPr>
        <w:t>United Nations Conference of International Organization, San Francisco 1945</w:t>
      </w:r>
    </w:p>
    <w:p w:rsidR="00634677" w:rsidRPr="00634677" w:rsidRDefault="00634677" w:rsidP="00634677">
      <w:pPr>
        <w:shd w:val="clear" w:color="auto" w:fill="FFFFFF"/>
        <w:spacing w:before="100" w:beforeAutospacing="1" w:after="100" w:afterAutospacing="1" w:line="240" w:lineRule="auto"/>
        <w:textAlignment w:val="baseline"/>
        <w:rPr>
          <w:rFonts w:ascii="Georgia" w:eastAsia="Times New Roman" w:hAnsi="Georgia" w:cs="Times New Roman"/>
          <w:color w:val="000000"/>
          <w:sz w:val="24"/>
          <w:szCs w:val="24"/>
          <w:lang w:eastAsia="en-GB"/>
        </w:rPr>
      </w:pPr>
      <w:r w:rsidRPr="00634677">
        <w:rPr>
          <w:rFonts w:ascii="Georgia" w:eastAsia="Times New Roman" w:hAnsi="Georgia" w:cs="Times New Roman"/>
          <w:color w:val="000000"/>
          <w:sz w:val="24"/>
          <w:szCs w:val="24"/>
          <w:lang w:eastAsia="en-GB"/>
        </w:rPr>
        <w:t xml:space="preserve">Other people with significant connections to the New Manhattan Project have been involved with the Bohemian Club and Grove as well. </w:t>
      </w:r>
      <w:proofErr w:type="spellStart"/>
      <w:r w:rsidRPr="00634677">
        <w:rPr>
          <w:rFonts w:ascii="Georgia" w:eastAsia="Times New Roman" w:hAnsi="Georgia" w:cs="Times New Roman"/>
          <w:color w:val="000000"/>
          <w:sz w:val="24"/>
          <w:szCs w:val="24"/>
          <w:lang w:eastAsia="en-GB"/>
        </w:rPr>
        <w:t>Vannevar</w:t>
      </w:r>
      <w:proofErr w:type="spellEnd"/>
      <w:r w:rsidRPr="00634677">
        <w:rPr>
          <w:rFonts w:ascii="Georgia" w:eastAsia="Times New Roman" w:hAnsi="Georgia" w:cs="Times New Roman"/>
          <w:color w:val="000000"/>
          <w:sz w:val="24"/>
          <w:szCs w:val="24"/>
          <w:lang w:eastAsia="en-GB"/>
        </w:rPr>
        <w:t xml:space="preserve"> Bush (1890-1974) writes that he listened to a speech by Herbert Hoover at Bohemian Grove. </w:t>
      </w:r>
      <w:proofErr w:type="spellStart"/>
      <w:r w:rsidRPr="00634677">
        <w:rPr>
          <w:rFonts w:ascii="Georgia" w:eastAsia="Times New Roman" w:hAnsi="Georgia" w:cs="Times New Roman"/>
          <w:color w:val="000000"/>
          <w:sz w:val="24"/>
          <w:szCs w:val="24"/>
          <w:lang w:eastAsia="en-GB"/>
        </w:rPr>
        <w:t>Wernher</w:t>
      </w:r>
      <w:proofErr w:type="spellEnd"/>
      <w:r w:rsidRPr="00634677">
        <w:rPr>
          <w:rFonts w:ascii="Georgia" w:eastAsia="Times New Roman" w:hAnsi="Georgia" w:cs="Times New Roman"/>
          <w:color w:val="000000"/>
          <w:sz w:val="24"/>
          <w:szCs w:val="24"/>
          <w:lang w:eastAsia="en-GB"/>
        </w:rPr>
        <w:t xml:space="preserve"> von Braun (1912-1977) was a periodic attendee of the annual summer events at the Grove. Lee A. </w:t>
      </w:r>
      <w:proofErr w:type="spellStart"/>
      <w:r w:rsidRPr="00634677">
        <w:rPr>
          <w:rFonts w:ascii="Georgia" w:eastAsia="Times New Roman" w:hAnsi="Georgia" w:cs="Times New Roman"/>
          <w:color w:val="000000"/>
          <w:sz w:val="24"/>
          <w:szCs w:val="24"/>
          <w:lang w:eastAsia="en-GB"/>
        </w:rPr>
        <w:t>DuBridge</w:t>
      </w:r>
      <w:proofErr w:type="spellEnd"/>
      <w:r w:rsidRPr="00634677">
        <w:rPr>
          <w:rFonts w:ascii="Georgia" w:eastAsia="Times New Roman" w:hAnsi="Georgia" w:cs="Times New Roman"/>
          <w:color w:val="000000"/>
          <w:sz w:val="24"/>
          <w:szCs w:val="24"/>
          <w:lang w:eastAsia="en-GB"/>
        </w:rPr>
        <w:t xml:space="preserve"> (1946-1969) and John McCone (1902-1991), were Bohemian Club members.</w:t>
      </w:r>
    </w:p>
    <w:p w:rsidR="00634677" w:rsidRPr="00634677" w:rsidRDefault="00634677" w:rsidP="00634677">
      <w:pPr>
        <w:shd w:val="clear" w:color="auto" w:fill="FFFFFF"/>
        <w:spacing w:before="100" w:beforeAutospacing="1" w:after="100" w:afterAutospacing="1" w:line="240" w:lineRule="auto"/>
        <w:textAlignment w:val="baseline"/>
        <w:outlineLvl w:val="2"/>
        <w:rPr>
          <w:rFonts w:ascii="Helvetica" w:eastAsia="Times New Roman" w:hAnsi="Helvetica" w:cs="Helvetica"/>
          <w:color w:val="1F1E1E"/>
          <w:sz w:val="27"/>
          <w:szCs w:val="27"/>
          <w:lang w:eastAsia="en-GB"/>
        </w:rPr>
      </w:pPr>
      <w:r w:rsidRPr="00634677">
        <w:rPr>
          <w:rFonts w:ascii="Helvetica" w:eastAsia="Times New Roman" w:hAnsi="Helvetica" w:cs="Helvetica"/>
          <w:color w:val="1F1E1E"/>
          <w:sz w:val="27"/>
          <w:szCs w:val="27"/>
          <w:lang w:eastAsia="en-GB"/>
        </w:rPr>
        <w:t>SRI</w:t>
      </w:r>
    </w:p>
    <w:p w:rsidR="00634677" w:rsidRPr="00634677" w:rsidRDefault="00634677" w:rsidP="00634677">
      <w:pPr>
        <w:shd w:val="clear" w:color="auto" w:fill="FFFFFF"/>
        <w:spacing w:beforeAutospacing="1" w:after="0" w:afterAutospacing="1" w:line="240" w:lineRule="auto"/>
        <w:textAlignment w:val="baseline"/>
        <w:rPr>
          <w:rFonts w:ascii="Georgia" w:eastAsia="Times New Roman" w:hAnsi="Georgia" w:cs="Times New Roman"/>
          <w:color w:val="000000"/>
          <w:sz w:val="24"/>
          <w:szCs w:val="24"/>
          <w:lang w:eastAsia="en-GB"/>
        </w:rPr>
      </w:pPr>
      <w:r w:rsidRPr="00634677">
        <w:rPr>
          <w:rFonts w:ascii="Georgia" w:eastAsia="Times New Roman" w:hAnsi="Georgia" w:cs="Times New Roman"/>
          <w:color w:val="000000"/>
          <w:sz w:val="24"/>
          <w:szCs w:val="24"/>
          <w:lang w:eastAsia="en-GB"/>
        </w:rPr>
        <w:t>There is a certain organization in particular that has a multitude of connections to the New Manhattan Project as well as to the Bohemian Club. That organization is Stanford Research International (SRI). Let’s take a good, long look at them. The deep connections between SRI and the Bohemian Club are detailed in Mike Hanson’s 2012 book </w:t>
      </w:r>
      <w:hyperlink r:id="rId16" w:tgtFrame="_blank" w:history="1">
        <w:r w:rsidRPr="00634677">
          <w:rPr>
            <w:rFonts w:ascii="inherit" w:eastAsia="Times New Roman" w:hAnsi="inherit" w:cs="Times New Roman"/>
            <w:b/>
            <w:bCs/>
            <w:i/>
            <w:iCs/>
            <w:color w:val="005A8C"/>
            <w:sz w:val="24"/>
            <w:szCs w:val="24"/>
            <w:u w:val="single"/>
            <w:bdr w:val="none" w:sz="0" w:space="0" w:color="auto" w:frame="1"/>
            <w:lang w:eastAsia="en-GB"/>
          </w:rPr>
          <w:t>Bohemian Grove: Cult of Conspiracy</w:t>
        </w:r>
      </w:hyperlink>
      <w:r w:rsidRPr="00634677">
        <w:rPr>
          <w:rFonts w:ascii="Georgia" w:eastAsia="Times New Roman" w:hAnsi="Georgia" w:cs="Times New Roman"/>
          <w:color w:val="000000"/>
          <w:sz w:val="24"/>
          <w:szCs w:val="24"/>
          <w:lang w:eastAsia="en-GB"/>
        </w:rPr>
        <w:t xml:space="preserve">. Hanson was one of the two people to ever successfully infiltrate the Bohemian Grove, videotape their sacred Cremation of Care, and </w:t>
      </w:r>
      <w:proofErr w:type="spellStart"/>
      <w:r w:rsidRPr="00634677">
        <w:rPr>
          <w:rFonts w:ascii="Georgia" w:eastAsia="Times New Roman" w:hAnsi="Georgia" w:cs="Times New Roman"/>
          <w:color w:val="000000"/>
          <w:sz w:val="24"/>
          <w:szCs w:val="24"/>
          <w:lang w:eastAsia="en-GB"/>
        </w:rPr>
        <w:t>exfiltrate</w:t>
      </w:r>
      <w:proofErr w:type="spellEnd"/>
      <w:r w:rsidRPr="00634677">
        <w:rPr>
          <w:rFonts w:ascii="Georgia" w:eastAsia="Times New Roman" w:hAnsi="Georgia" w:cs="Times New Roman"/>
          <w:color w:val="000000"/>
          <w:sz w:val="24"/>
          <w:szCs w:val="24"/>
          <w:lang w:eastAsia="en-GB"/>
        </w:rPr>
        <w:t>. Hanson writes:</w:t>
      </w:r>
    </w:p>
    <w:p w:rsidR="00634677" w:rsidRPr="00634677" w:rsidRDefault="00634677" w:rsidP="00634677">
      <w:pPr>
        <w:shd w:val="clear" w:color="auto" w:fill="FFFFFF"/>
        <w:spacing w:beforeAutospacing="1" w:after="100" w:afterAutospacing="1" w:line="240" w:lineRule="auto"/>
        <w:textAlignment w:val="baseline"/>
        <w:rPr>
          <w:rFonts w:ascii="inherit" w:eastAsia="Times New Roman" w:hAnsi="inherit" w:cs="Times New Roman"/>
          <w:color w:val="222222"/>
          <w:sz w:val="24"/>
          <w:szCs w:val="24"/>
          <w:lang w:eastAsia="en-GB"/>
        </w:rPr>
      </w:pPr>
      <w:r w:rsidRPr="00634677">
        <w:rPr>
          <w:rFonts w:ascii="inherit" w:eastAsia="Times New Roman" w:hAnsi="inherit" w:cs="Times New Roman"/>
          <w:color w:val="222222"/>
          <w:sz w:val="24"/>
          <w:szCs w:val="24"/>
          <w:lang w:eastAsia="en-GB"/>
        </w:rPr>
        <w:t xml:space="preserve"> An earlier example of a national research/policy institute formed through connections within the Bohemian Club was the Stanford Research Institute (S.R.I.). S.R.I. was originally organized at the Bohemian Grove in 1945 at a meeting in the Semper </w:t>
      </w:r>
      <w:proofErr w:type="spellStart"/>
      <w:r w:rsidRPr="00634677">
        <w:rPr>
          <w:rFonts w:ascii="inherit" w:eastAsia="Times New Roman" w:hAnsi="inherit" w:cs="Times New Roman"/>
          <w:color w:val="222222"/>
          <w:sz w:val="24"/>
          <w:szCs w:val="24"/>
          <w:lang w:eastAsia="en-GB"/>
        </w:rPr>
        <w:t>Virens</w:t>
      </w:r>
      <w:proofErr w:type="spellEnd"/>
      <w:r w:rsidRPr="00634677">
        <w:rPr>
          <w:rFonts w:ascii="inherit" w:eastAsia="Times New Roman" w:hAnsi="inherit" w:cs="Times New Roman"/>
          <w:color w:val="222222"/>
          <w:sz w:val="24"/>
          <w:szCs w:val="24"/>
          <w:lang w:eastAsia="en-GB"/>
        </w:rPr>
        <w:t xml:space="preserve"> Camp. Three Bohemians had discussed the idea for S.R.I. for several years: Robert Swain [1875-1961], Philip Leighton [1897-1983], and Dudley Swim, who had frequently used the Grove as a place for conversation on the idea. S.R.I. is literally a sub-camp of the Bohemian Club with eleven Club members serving on S.R.I.’s Board for the past quarter century.”</w:t>
      </w:r>
    </w:p>
    <w:p w:rsidR="00634677" w:rsidRPr="00634677" w:rsidRDefault="00634677" w:rsidP="00634677">
      <w:pPr>
        <w:shd w:val="clear" w:color="auto" w:fill="FFFFFF"/>
        <w:spacing w:before="100" w:beforeAutospacing="1" w:after="100" w:afterAutospacing="1" w:line="240" w:lineRule="auto"/>
        <w:textAlignment w:val="baseline"/>
        <w:rPr>
          <w:rFonts w:ascii="Georgia" w:eastAsia="Times New Roman" w:hAnsi="Georgia" w:cs="Times New Roman"/>
          <w:color w:val="000000"/>
          <w:sz w:val="24"/>
          <w:szCs w:val="24"/>
          <w:lang w:eastAsia="en-GB"/>
        </w:rPr>
      </w:pPr>
      <w:r w:rsidRPr="00634677">
        <w:rPr>
          <w:rFonts w:ascii="Georgia" w:eastAsia="Times New Roman" w:hAnsi="Georgia" w:cs="Times New Roman"/>
          <w:color w:val="000000"/>
          <w:sz w:val="24"/>
          <w:szCs w:val="24"/>
          <w:lang w:eastAsia="en-GB"/>
        </w:rPr>
        <w:t xml:space="preserve">The former Stanford Research Institute, Stanford Research International has been deeply involved in weather modification and the atmospheric sciences for a long time. Specifically, they have been very active in the areas of satellites and </w:t>
      </w:r>
      <w:proofErr w:type="spellStart"/>
      <w:r w:rsidRPr="00634677">
        <w:rPr>
          <w:rFonts w:ascii="Georgia" w:eastAsia="Times New Roman" w:hAnsi="Georgia" w:cs="Times New Roman"/>
          <w:color w:val="000000"/>
          <w:sz w:val="24"/>
          <w:szCs w:val="24"/>
          <w:lang w:eastAsia="en-GB"/>
        </w:rPr>
        <w:t>ionospheric</w:t>
      </w:r>
      <w:proofErr w:type="spellEnd"/>
      <w:r w:rsidRPr="00634677">
        <w:rPr>
          <w:rFonts w:ascii="Georgia" w:eastAsia="Times New Roman" w:hAnsi="Georgia" w:cs="Times New Roman"/>
          <w:color w:val="000000"/>
          <w:sz w:val="24"/>
          <w:szCs w:val="24"/>
          <w:lang w:eastAsia="en-GB"/>
        </w:rPr>
        <w:t xml:space="preserve"> heaters which both play a crucial role in the New Manhattan Project.</w:t>
      </w:r>
    </w:p>
    <w:p w:rsidR="00634677" w:rsidRPr="00634677" w:rsidRDefault="00634677" w:rsidP="00634677">
      <w:pPr>
        <w:shd w:val="clear" w:color="auto" w:fill="FFFFFF"/>
        <w:spacing w:beforeAutospacing="1" w:after="0" w:afterAutospacing="1" w:line="240" w:lineRule="auto"/>
        <w:textAlignment w:val="baseline"/>
        <w:rPr>
          <w:rFonts w:ascii="Georgia" w:eastAsia="Times New Roman" w:hAnsi="Georgia" w:cs="Times New Roman"/>
          <w:color w:val="000000"/>
          <w:sz w:val="24"/>
          <w:szCs w:val="24"/>
          <w:lang w:eastAsia="en-GB"/>
        </w:rPr>
      </w:pPr>
      <w:r w:rsidRPr="00634677">
        <w:rPr>
          <w:rFonts w:ascii="Georgia" w:eastAsia="Times New Roman" w:hAnsi="Georgia" w:cs="Times New Roman"/>
          <w:color w:val="000000"/>
          <w:sz w:val="24"/>
          <w:szCs w:val="24"/>
          <w:lang w:eastAsia="en-GB"/>
        </w:rPr>
        <w:lastRenderedPageBreak/>
        <w:t xml:space="preserve">Early on, a famous SRI scientist distinguished himself as particularly notable to our investigation. Oswald Villard, Jr. (1916-2004), also known as ‘The Father of Over-the-Horizon Radar,’ directed Stanford’s </w:t>
      </w:r>
      <w:proofErr w:type="spellStart"/>
      <w:r w:rsidRPr="00634677">
        <w:rPr>
          <w:rFonts w:ascii="Georgia" w:eastAsia="Times New Roman" w:hAnsi="Georgia" w:cs="Times New Roman"/>
          <w:color w:val="000000"/>
          <w:sz w:val="24"/>
          <w:szCs w:val="24"/>
          <w:lang w:eastAsia="en-GB"/>
        </w:rPr>
        <w:t>RadioScience</w:t>
      </w:r>
      <w:proofErr w:type="spellEnd"/>
      <w:r w:rsidRPr="00634677">
        <w:rPr>
          <w:rFonts w:ascii="Georgia" w:eastAsia="Times New Roman" w:hAnsi="Georgia" w:cs="Times New Roman"/>
          <w:color w:val="000000"/>
          <w:sz w:val="24"/>
          <w:szCs w:val="24"/>
          <w:lang w:eastAsia="en-GB"/>
        </w:rPr>
        <w:t xml:space="preserve"> Laboratory from 1958 to 1972. The </w:t>
      </w:r>
      <w:proofErr w:type="spellStart"/>
      <w:r w:rsidRPr="00634677">
        <w:rPr>
          <w:rFonts w:ascii="Georgia" w:eastAsia="Times New Roman" w:hAnsi="Georgia" w:cs="Times New Roman"/>
          <w:color w:val="000000"/>
          <w:sz w:val="24"/>
          <w:szCs w:val="24"/>
          <w:lang w:eastAsia="en-GB"/>
        </w:rPr>
        <w:t>RadioScience</w:t>
      </w:r>
      <w:proofErr w:type="spellEnd"/>
      <w:r w:rsidRPr="00634677">
        <w:rPr>
          <w:rFonts w:ascii="Georgia" w:eastAsia="Times New Roman" w:hAnsi="Georgia" w:cs="Times New Roman"/>
          <w:color w:val="000000"/>
          <w:sz w:val="24"/>
          <w:szCs w:val="24"/>
          <w:lang w:eastAsia="en-GB"/>
        </w:rPr>
        <w:t xml:space="preserve"> Lab was the predecessor to today’s Stanford Space, Telecommunications and </w:t>
      </w:r>
      <w:proofErr w:type="spellStart"/>
      <w:r w:rsidRPr="00634677">
        <w:rPr>
          <w:rFonts w:ascii="Georgia" w:eastAsia="Times New Roman" w:hAnsi="Georgia" w:cs="Times New Roman"/>
          <w:color w:val="000000"/>
          <w:sz w:val="24"/>
          <w:szCs w:val="24"/>
          <w:lang w:eastAsia="en-GB"/>
        </w:rPr>
        <w:t>Radioscience</w:t>
      </w:r>
      <w:proofErr w:type="spellEnd"/>
      <w:r w:rsidRPr="00634677">
        <w:rPr>
          <w:rFonts w:ascii="Georgia" w:eastAsia="Times New Roman" w:hAnsi="Georgia" w:cs="Times New Roman"/>
          <w:color w:val="000000"/>
          <w:sz w:val="24"/>
          <w:szCs w:val="24"/>
          <w:lang w:eastAsia="en-GB"/>
        </w:rPr>
        <w:t xml:space="preserve"> Laboratory or ‘</w:t>
      </w:r>
      <w:proofErr w:type="spellStart"/>
      <w:r w:rsidRPr="00634677">
        <w:rPr>
          <w:rFonts w:ascii="Georgia" w:eastAsia="Times New Roman" w:hAnsi="Georgia" w:cs="Times New Roman"/>
          <w:color w:val="000000"/>
          <w:sz w:val="24"/>
          <w:szCs w:val="24"/>
          <w:lang w:eastAsia="en-GB"/>
        </w:rPr>
        <w:fldChar w:fldCharType="begin"/>
      </w:r>
      <w:r w:rsidRPr="00634677">
        <w:rPr>
          <w:rFonts w:ascii="Georgia" w:eastAsia="Times New Roman" w:hAnsi="Georgia" w:cs="Times New Roman"/>
          <w:color w:val="000000"/>
          <w:sz w:val="24"/>
          <w:szCs w:val="24"/>
          <w:lang w:eastAsia="en-GB"/>
        </w:rPr>
        <w:instrText xml:space="preserve"> HYPERLINK "https://nova.stanford.edu/" </w:instrText>
      </w:r>
      <w:r w:rsidRPr="00634677">
        <w:rPr>
          <w:rFonts w:ascii="Georgia" w:eastAsia="Times New Roman" w:hAnsi="Georgia" w:cs="Times New Roman"/>
          <w:color w:val="000000"/>
          <w:sz w:val="24"/>
          <w:szCs w:val="24"/>
          <w:lang w:eastAsia="en-GB"/>
        </w:rPr>
        <w:fldChar w:fldCharType="separate"/>
      </w:r>
      <w:r w:rsidRPr="00634677">
        <w:rPr>
          <w:rFonts w:ascii="inherit" w:eastAsia="Times New Roman" w:hAnsi="inherit" w:cs="Times New Roman"/>
          <w:b/>
          <w:bCs/>
          <w:color w:val="005A8C"/>
          <w:sz w:val="24"/>
          <w:szCs w:val="24"/>
          <w:u w:val="single"/>
          <w:bdr w:val="none" w:sz="0" w:space="0" w:color="auto" w:frame="1"/>
          <w:lang w:eastAsia="en-GB"/>
        </w:rPr>
        <w:t>STARLab</w:t>
      </w:r>
      <w:proofErr w:type="spellEnd"/>
      <w:r w:rsidRPr="00634677">
        <w:rPr>
          <w:rFonts w:ascii="Georgia" w:eastAsia="Times New Roman" w:hAnsi="Georgia" w:cs="Times New Roman"/>
          <w:color w:val="000000"/>
          <w:sz w:val="24"/>
          <w:szCs w:val="24"/>
          <w:lang w:eastAsia="en-GB"/>
        </w:rPr>
        <w:fldChar w:fldCharType="end"/>
      </w:r>
      <w:r w:rsidRPr="00634677">
        <w:rPr>
          <w:rFonts w:ascii="Georgia" w:eastAsia="Times New Roman" w:hAnsi="Georgia" w:cs="Times New Roman"/>
          <w:color w:val="000000"/>
          <w:sz w:val="24"/>
          <w:szCs w:val="24"/>
          <w:lang w:eastAsia="en-GB"/>
        </w:rPr>
        <w:t xml:space="preserve">’ where they continue </w:t>
      </w:r>
      <w:proofErr w:type="spellStart"/>
      <w:r w:rsidRPr="00634677">
        <w:rPr>
          <w:rFonts w:ascii="Georgia" w:eastAsia="Times New Roman" w:hAnsi="Georgia" w:cs="Times New Roman"/>
          <w:color w:val="000000"/>
          <w:sz w:val="24"/>
          <w:szCs w:val="24"/>
          <w:lang w:eastAsia="en-GB"/>
        </w:rPr>
        <w:t>ionospheric</w:t>
      </w:r>
      <w:proofErr w:type="spellEnd"/>
      <w:r w:rsidRPr="00634677">
        <w:rPr>
          <w:rFonts w:ascii="Georgia" w:eastAsia="Times New Roman" w:hAnsi="Georgia" w:cs="Times New Roman"/>
          <w:color w:val="000000"/>
          <w:sz w:val="24"/>
          <w:szCs w:val="24"/>
          <w:lang w:eastAsia="en-GB"/>
        </w:rPr>
        <w:t xml:space="preserve"> research with VLF (very low-frequency) waves. Villard’s work on over-the-horizon radar started at Stanford. When it became clear that his work had potential </w:t>
      </w:r>
      <w:proofErr w:type="spellStart"/>
      <w:r w:rsidRPr="00634677">
        <w:rPr>
          <w:rFonts w:ascii="Georgia" w:eastAsia="Times New Roman" w:hAnsi="Georgia" w:cs="Times New Roman"/>
          <w:color w:val="000000"/>
          <w:sz w:val="24"/>
          <w:szCs w:val="24"/>
          <w:lang w:eastAsia="en-GB"/>
        </w:rPr>
        <w:t>defense</w:t>
      </w:r>
      <w:proofErr w:type="spellEnd"/>
      <w:r w:rsidRPr="00634677">
        <w:rPr>
          <w:rFonts w:ascii="Georgia" w:eastAsia="Times New Roman" w:hAnsi="Georgia" w:cs="Times New Roman"/>
          <w:color w:val="000000"/>
          <w:sz w:val="24"/>
          <w:szCs w:val="24"/>
          <w:lang w:eastAsia="en-GB"/>
        </w:rPr>
        <w:t xml:space="preserve"> applications, it was transferred to the nearby Stanford Research Institute. Over-the-horizon (OTH) radar is significant to our investigation because it was the predecessor to today’s </w:t>
      </w:r>
      <w:proofErr w:type="spellStart"/>
      <w:r w:rsidRPr="00634677">
        <w:rPr>
          <w:rFonts w:ascii="Georgia" w:eastAsia="Times New Roman" w:hAnsi="Georgia" w:cs="Times New Roman"/>
          <w:color w:val="000000"/>
          <w:sz w:val="24"/>
          <w:szCs w:val="24"/>
          <w:lang w:eastAsia="en-GB"/>
        </w:rPr>
        <w:t>ionospheric</w:t>
      </w:r>
      <w:proofErr w:type="spellEnd"/>
      <w:r w:rsidRPr="00634677">
        <w:rPr>
          <w:rFonts w:ascii="Georgia" w:eastAsia="Times New Roman" w:hAnsi="Georgia" w:cs="Times New Roman"/>
          <w:color w:val="000000"/>
          <w:sz w:val="24"/>
          <w:szCs w:val="24"/>
          <w:lang w:eastAsia="en-GB"/>
        </w:rPr>
        <w:t xml:space="preserve"> heaters which generate powerful electromagnetic signals to modify the weather. </w:t>
      </w:r>
      <w:proofErr w:type="spellStart"/>
      <w:r w:rsidRPr="00634677">
        <w:rPr>
          <w:rFonts w:ascii="Georgia" w:eastAsia="Times New Roman" w:hAnsi="Georgia" w:cs="Times New Roman"/>
          <w:color w:val="000000"/>
          <w:sz w:val="24"/>
          <w:szCs w:val="24"/>
          <w:lang w:eastAsia="en-GB"/>
        </w:rPr>
        <w:t>Ionospheric</w:t>
      </w:r>
      <w:proofErr w:type="spellEnd"/>
      <w:r w:rsidRPr="00634677">
        <w:rPr>
          <w:rFonts w:ascii="Georgia" w:eastAsia="Times New Roman" w:hAnsi="Georgia" w:cs="Times New Roman"/>
          <w:color w:val="000000"/>
          <w:sz w:val="24"/>
          <w:szCs w:val="24"/>
          <w:lang w:eastAsia="en-GB"/>
        </w:rPr>
        <w:t xml:space="preserve"> heaters can also produce signals that have a tremendous impact upon our moods, thoughts, and bodily functions. Villard was a member of the Air Force Scientific Advisory Board from 1961 to 1975. He was also a member of the Naval Research Advisory Committee (1967-1975) which he chaired from 1973 to 1975.</w:t>
      </w:r>
    </w:p>
    <w:p w:rsidR="00634677" w:rsidRPr="00634677" w:rsidRDefault="00634677" w:rsidP="00634677">
      <w:pPr>
        <w:shd w:val="clear" w:color="auto" w:fill="FFFFFF"/>
        <w:spacing w:before="100" w:beforeAutospacing="1" w:after="100" w:afterAutospacing="1" w:line="240" w:lineRule="auto"/>
        <w:textAlignment w:val="baseline"/>
        <w:rPr>
          <w:rFonts w:ascii="Georgia" w:eastAsia="Times New Roman" w:hAnsi="Georgia" w:cs="Times New Roman"/>
          <w:color w:val="000000"/>
          <w:sz w:val="24"/>
          <w:szCs w:val="24"/>
          <w:lang w:eastAsia="en-GB"/>
        </w:rPr>
      </w:pPr>
      <w:r w:rsidRPr="00634677">
        <w:rPr>
          <w:rFonts w:ascii="Georgia" w:eastAsia="Times New Roman" w:hAnsi="Georgia" w:cs="Times New Roman"/>
          <w:color w:val="000000"/>
          <w:sz w:val="24"/>
          <w:szCs w:val="24"/>
          <w:lang w:eastAsia="en-GB"/>
        </w:rPr>
        <w:t xml:space="preserve">Following their pioneering OTH work, SRI and Villard became involved in the subsequent and directly relevant field of </w:t>
      </w:r>
      <w:proofErr w:type="spellStart"/>
      <w:r w:rsidRPr="00634677">
        <w:rPr>
          <w:rFonts w:ascii="Georgia" w:eastAsia="Times New Roman" w:hAnsi="Georgia" w:cs="Times New Roman"/>
          <w:color w:val="000000"/>
          <w:sz w:val="24"/>
          <w:szCs w:val="24"/>
          <w:lang w:eastAsia="en-GB"/>
        </w:rPr>
        <w:t>ionospheric</w:t>
      </w:r>
      <w:proofErr w:type="spellEnd"/>
      <w:r w:rsidRPr="00634677">
        <w:rPr>
          <w:rFonts w:ascii="Georgia" w:eastAsia="Times New Roman" w:hAnsi="Georgia" w:cs="Times New Roman"/>
          <w:color w:val="000000"/>
          <w:sz w:val="24"/>
          <w:szCs w:val="24"/>
          <w:lang w:eastAsia="en-GB"/>
        </w:rPr>
        <w:t xml:space="preserve"> heater research. SRI has been particularly active at Poker Flat, Alaska – the site of lots of early </w:t>
      </w:r>
      <w:proofErr w:type="spellStart"/>
      <w:r w:rsidRPr="00634677">
        <w:rPr>
          <w:rFonts w:ascii="Georgia" w:eastAsia="Times New Roman" w:hAnsi="Georgia" w:cs="Times New Roman"/>
          <w:color w:val="000000"/>
          <w:sz w:val="24"/>
          <w:szCs w:val="24"/>
          <w:lang w:eastAsia="en-GB"/>
        </w:rPr>
        <w:t>ionospheric</w:t>
      </w:r>
      <w:proofErr w:type="spellEnd"/>
      <w:r w:rsidRPr="00634677">
        <w:rPr>
          <w:rFonts w:ascii="Georgia" w:eastAsia="Times New Roman" w:hAnsi="Georgia" w:cs="Times New Roman"/>
          <w:color w:val="000000"/>
          <w:sz w:val="24"/>
          <w:szCs w:val="24"/>
          <w:lang w:eastAsia="en-GB"/>
        </w:rPr>
        <w:t xml:space="preserve"> heater research. They have also been deeply involved with the Arecibo </w:t>
      </w:r>
      <w:proofErr w:type="spellStart"/>
      <w:r w:rsidRPr="00634677">
        <w:rPr>
          <w:rFonts w:ascii="Georgia" w:eastAsia="Times New Roman" w:hAnsi="Georgia" w:cs="Times New Roman"/>
          <w:color w:val="000000"/>
          <w:sz w:val="24"/>
          <w:szCs w:val="24"/>
          <w:lang w:eastAsia="en-GB"/>
        </w:rPr>
        <w:t>ionospheric</w:t>
      </w:r>
      <w:proofErr w:type="spellEnd"/>
      <w:r w:rsidRPr="00634677">
        <w:rPr>
          <w:rFonts w:ascii="Georgia" w:eastAsia="Times New Roman" w:hAnsi="Georgia" w:cs="Times New Roman"/>
          <w:color w:val="000000"/>
          <w:sz w:val="24"/>
          <w:szCs w:val="24"/>
          <w:lang w:eastAsia="en-GB"/>
        </w:rPr>
        <w:t xml:space="preserve"> heater in Puerto Rico.</w:t>
      </w:r>
    </w:p>
    <w:p w:rsidR="00634677" w:rsidRPr="00634677" w:rsidRDefault="00634677" w:rsidP="00634677">
      <w:pPr>
        <w:shd w:val="clear" w:color="auto" w:fill="FFFFFF"/>
        <w:spacing w:before="100" w:beforeAutospacing="1" w:after="100" w:afterAutospacing="1" w:line="240" w:lineRule="auto"/>
        <w:textAlignment w:val="baseline"/>
        <w:rPr>
          <w:rFonts w:ascii="Georgia" w:eastAsia="Times New Roman" w:hAnsi="Georgia" w:cs="Times New Roman"/>
          <w:color w:val="000000"/>
          <w:sz w:val="24"/>
          <w:szCs w:val="24"/>
          <w:lang w:eastAsia="en-GB"/>
        </w:rPr>
      </w:pPr>
      <w:r w:rsidRPr="00634677">
        <w:rPr>
          <w:rFonts w:ascii="Georgia" w:eastAsia="Times New Roman" w:hAnsi="Georgia" w:cs="Times New Roman"/>
          <w:color w:val="000000"/>
          <w:sz w:val="24"/>
          <w:szCs w:val="24"/>
          <w:lang w:eastAsia="en-GB"/>
        </w:rPr>
        <w:t xml:space="preserve">In the mid-to-late 1960s, an early </w:t>
      </w:r>
      <w:proofErr w:type="spellStart"/>
      <w:r w:rsidRPr="00634677">
        <w:rPr>
          <w:rFonts w:ascii="Georgia" w:eastAsia="Times New Roman" w:hAnsi="Georgia" w:cs="Times New Roman"/>
          <w:color w:val="000000"/>
          <w:sz w:val="24"/>
          <w:szCs w:val="24"/>
          <w:lang w:eastAsia="en-GB"/>
        </w:rPr>
        <w:t>ionospheric</w:t>
      </w:r>
      <w:proofErr w:type="spellEnd"/>
      <w:r w:rsidRPr="00634677">
        <w:rPr>
          <w:rFonts w:ascii="Georgia" w:eastAsia="Times New Roman" w:hAnsi="Georgia" w:cs="Times New Roman"/>
          <w:color w:val="000000"/>
          <w:sz w:val="24"/>
          <w:szCs w:val="24"/>
          <w:lang w:eastAsia="en-GB"/>
        </w:rPr>
        <w:t xml:space="preserve"> heater known as the </w:t>
      </w:r>
      <w:proofErr w:type="spellStart"/>
      <w:r w:rsidRPr="00634677">
        <w:rPr>
          <w:rFonts w:ascii="Georgia" w:eastAsia="Times New Roman" w:hAnsi="Georgia" w:cs="Times New Roman"/>
          <w:color w:val="000000"/>
          <w:sz w:val="24"/>
          <w:szCs w:val="24"/>
          <w:lang w:eastAsia="en-GB"/>
        </w:rPr>
        <w:t>Chatanika</w:t>
      </w:r>
      <w:proofErr w:type="spellEnd"/>
      <w:r w:rsidRPr="00634677">
        <w:rPr>
          <w:rFonts w:ascii="Georgia" w:eastAsia="Times New Roman" w:hAnsi="Georgia" w:cs="Times New Roman"/>
          <w:color w:val="000000"/>
          <w:sz w:val="24"/>
          <w:szCs w:val="24"/>
          <w:lang w:eastAsia="en-GB"/>
        </w:rPr>
        <w:t xml:space="preserve"> Radar was built and tested on the campus of Stanford University in Palo Alto, California by Stanford Research International. The </w:t>
      </w:r>
      <w:proofErr w:type="spellStart"/>
      <w:r w:rsidRPr="00634677">
        <w:rPr>
          <w:rFonts w:ascii="Georgia" w:eastAsia="Times New Roman" w:hAnsi="Georgia" w:cs="Times New Roman"/>
          <w:color w:val="000000"/>
          <w:sz w:val="24"/>
          <w:szCs w:val="24"/>
          <w:lang w:eastAsia="en-GB"/>
        </w:rPr>
        <w:t>Chatanika</w:t>
      </w:r>
      <w:proofErr w:type="spellEnd"/>
      <w:r w:rsidRPr="00634677">
        <w:rPr>
          <w:rFonts w:ascii="Georgia" w:eastAsia="Times New Roman" w:hAnsi="Georgia" w:cs="Times New Roman"/>
          <w:color w:val="000000"/>
          <w:sz w:val="24"/>
          <w:szCs w:val="24"/>
          <w:lang w:eastAsia="en-GB"/>
        </w:rPr>
        <w:t xml:space="preserve"> Radar was then moved to Poker Flat and operated there from 1971 to 1982.</w:t>
      </w:r>
    </w:p>
    <w:p w:rsidR="00634677" w:rsidRPr="00634677" w:rsidRDefault="00634677" w:rsidP="00634677">
      <w:pPr>
        <w:shd w:val="clear" w:color="auto" w:fill="FFFFFF"/>
        <w:spacing w:after="0" w:line="240" w:lineRule="auto"/>
        <w:textAlignment w:val="baseline"/>
        <w:rPr>
          <w:rFonts w:ascii="Georgia" w:eastAsia="Times New Roman" w:hAnsi="Georgia" w:cs="Times New Roman"/>
          <w:color w:val="000000"/>
          <w:sz w:val="24"/>
          <w:szCs w:val="24"/>
          <w:lang w:eastAsia="en-GB"/>
        </w:rPr>
      </w:pPr>
      <w:r w:rsidRPr="00634677">
        <w:rPr>
          <w:rFonts w:ascii="inherit" w:eastAsia="Times New Roman" w:hAnsi="inherit" w:cs="Times New Roman"/>
          <w:b/>
          <w:bCs/>
          <w:noProof/>
          <w:color w:val="005A8C"/>
          <w:sz w:val="24"/>
          <w:szCs w:val="24"/>
          <w:bdr w:val="none" w:sz="0" w:space="0" w:color="auto" w:frame="1"/>
          <w:lang w:eastAsia="en-GB"/>
        </w:rPr>
        <w:drawing>
          <wp:inline distT="0" distB="0" distL="0" distR="0">
            <wp:extent cx="5715000" cy="3848100"/>
            <wp:effectExtent l="0" t="0" r="0" b="0"/>
            <wp:docPr id="3" name="Picture 3" descr="https://1bzk83pdqbs1pbyph40x4fm1-wpengine.netdna-ssl.com/wp-content/uploads/2020/06/Chatanika-radar.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bzk83pdqbs1pbyph40x4fm1-wpengine.netdna-ssl.com/wp-content/uploads/2020/06/Chatanika-radar.p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3848100"/>
                    </a:xfrm>
                    <a:prstGeom prst="rect">
                      <a:avLst/>
                    </a:prstGeom>
                    <a:noFill/>
                    <a:ln>
                      <a:noFill/>
                    </a:ln>
                  </pic:spPr>
                </pic:pic>
              </a:graphicData>
            </a:graphic>
          </wp:inline>
        </w:drawing>
      </w:r>
    </w:p>
    <w:p w:rsidR="00634677" w:rsidRPr="00634677" w:rsidRDefault="00634677" w:rsidP="00634677">
      <w:pPr>
        <w:shd w:val="clear" w:color="auto" w:fill="FFFFFF"/>
        <w:spacing w:before="100" w:beforeAutospacing="1" w:after="100" w:afterAutospacing="1" w:line="240" w:lineRule="auto"/>
        <w:textAlignment w:val="baseline"/>
        <w:rPr>
          <w:rFonts w:ascii="inherit" w:eastAsia="Times New Roman" w:hAnsi="inherit" w:cs="Times New Roman"/>
          <w:color w:val="454545"/>
          <w:sz w:val="24"/>
          <w:szCs w:val="24"/>
          <w:lang w:eastAsia="en-GB"/>
        </w:rPr>
      </w:pPr>
      <w:r w:rsidRPr="00634677">
        <w:rPr>
          <w:rFonts w:ascii="inherit" w:eastAsia="Times New Roman" w:hAnsi="inherit" w:cs="Times New Roman"/>
          <w:color w:val="454545"/>
          <w:sz w:val="24"/>
          <w:szCs w:val="24"/>
          <w:lang w:eastAsia="en-GB"/>
        </w:rPr>
        <w:lastRenderedPageBreak/>
        <w:t xml:space="preserve">The </w:t>
      </w:r>
      <w:proofErr w:type="spellStart"/>
      <w:r w:rsidRPr="00634677">
        <w:rPr>
          <w:rFonts w:ascii="inherit" w:eastAsia="Times New Roman" w:hAnsi="inherit" w:cs="Times New Roman"/>
          <w:color w:val="454545"/>
          <w:sz w:val="24"/>
          <w:szCs w:val="24"/>
          <w:lang w:eastAsia="en-GB"/>
        </w:rPr>
        <w:t>Chatanika</w:t>
      </w:r>
      <w:proofErr w:type="spellEnd"/>
      <w:r w:rsidRPr="00634677">
        <w:rPr>
          <w:rFonts w:ascii="inherit" w:eastAsia="Times New Roman" w:hAnsi="inherit" w:cs="Times New Roman"/>
          <w:color w:val="454545"/>
          <w:sz w:val="24"/>
          <w:szCs w:val="24"/>
          <w:lang w:eastAsia="en-GB"/>
        </w:rPr>
        <w:t xml:space="preserve"> Radar</w:t>
      </w:r>
    </w:p>
    <w:p w:rsidR="00634677" w:rsidRPr="00634677" w:rsidRDefault="00634677" w:rsidP="00634677">
      <w:pPr>
        <w:shd w:val="clear" w:color="auto" w:fill="FFFFFF"/>
        <w:spacing w:before="100" w:beforeAutospacing="1" w:after="100" w:afterAutospacing="1" w:line="240" w:lineRule="auto"/>
        <w:textAlignment w:val="baseline"/>
        <w:rPr>
          <w:rFonts w:ascii="Georgia" w:eastAsia="Times New Roman" w:hAnsi="Georgia" w:cs="Times New Roman"/>
          <w:color w:val="000000"/>
          <w:sz w:val="24"/>
          <w:szCs w:val="24"/>
          <w:lang w:eastAsia="en-GB"/>
        </w:rPr>
      </w:pPr>
      <w:r w:rsidRPr="00634677">
        <w:rPr>
          <w:rFonts w:ascii="Georgia" w:eastAsia="Times New Roman" w:hAnsi="Georgia" w:cs="Times New Roman"/>
          <w:color w:val="000000"/>
          <w:sz w:val="24"/>
          <w:szCs w:val="24"/>
          <w:lang w:eastAsia="en-GB"/>
        </w:rPr>
        <w:t xml:space="preserve">By 1974 the powerful </w:t>
      </w:r>
      <w:proofErr w:type="spellStart"/>
      <w:r w:rsidRPr="00634677">
        <w:rPr>
          <w:rFonts w:ascii="Georgia" w:eastAsia="Times New Roman" w:hAnsi="Georgia" w:cs="Times New Roman"/>
          <w:color w:val="000000"/>
          <w:sz w:val="24"/>
          <w:szCs w:val="24"/>
          <w:lang w:eastAsia="en-GB"/>
        </w:rPr>
        <w:t>ionospheric</w:t>
      </w:r>
      <w:proofErr w:type="spellEnd"/>
      <w:r w:rsidRPr="00634677">
        <w:rPr>
          <w:rFonts w:ascii="Georgia" w:eastAsia="Times New Roman" w:hAnsi="Georgia" w:cs="Times New Roman"/>
          <w:color w:val="000000"/>
          <w:sz w:val="24"/>
          <w:szCs w:val="24"/>
          <w:lang w:eastAsia="en-GB"/>
        </w:rPr>
        <w:t xml:space="preserve"> heater at Arecibo, Puerto Rico was operational. SRI has contributed to its operations since the beginning. In 2011 Stanford Research Institute International and their </w:t>
      </w:r>
      <w:proofErr w:type="spellStart"/>
      <w:r w:rsidRPr="00634677">
        <w:rPr>
          <w:rFonts w:ascii="Georgia" w:eastAsia="Times New Roman" w:hAnsi="Georgia" w:cs="Times New Roman"/>
          <w:color w:val="000000"/>
          <w:sz w:val="24"/>
          <w:szCs w:val="24"/>
          <w:lang w:eastAsia="en-GB"/>
        </w:rPr>
        <w:t>Center</w:t>
      </w:r>
      <w:proofErr w:type="spellEnd"/>
      <w:r w:rsidRPr="00634677">
        <w:rPr>
          <w:rFonts w:ascii="Georgia" w:eastAsia="Times New Roman" w:hAnsi="Georgia" w:cs="Times New Roman"/>
          <w:color w:val="000000"/>
          <w:sz w:val="24"/>
          <w:szCs w:val="24"/>
          <w:lang w:eastAsia="en-GB"/>
        </w:rPr>
        <w:t xml:space="preserve"> for </w:t>
      </w:r>
      <w:proofErr w:type="spellStart"/>
      <w:r w:rsidRPr="00634677">
        <w:rPr>
          <w:rFonts w:ascii="Georgia" w:eastAsia="Times New Roman" w:hAnsi="Georgia" w:cs="Times New Roman"/>
          <w:color w:val="000000"/>
          <w:sz w:val="24"/>
          <w:szCs w:val="24"/>
          <w:lang w:eastAsia="en-GB"/>
        </w:rPr>
        <w:t>GeoSpace</w:t>
      </w:r>
      <w:proofErr w:type="spellEnd"/>
      <w:r w:rsidRPr="00634677">
        <w:rPr>
          <w:rFonts w:ascii="Georgia" w:eastAsia="Times New Roman" w:hAnsi="Georgia" w:cs="Times New Roman"/>
          <w:color w:val="000000"/>
          <w:sz w:val="24"/>
          <w:szCs w:val="24"/>
          <w:lang w:eastAsia="en-GB"/>
        </w:rPr>
        <w:t xml:space="preserve"> Studies were selected by the National Science Foundation to run the Arecibo </w:t>
      </w:r>
      <w:proofErr w:type="spellStart"/>
      <w:r w:rsidRPr="00634677">
        <w:rPr>
          <w:rFonts w:ascii="Georgia" w:eastAsia="Times New Roman" w:hAnsi="Georgia" w:cs="Times New Roman"/>
          <w:color w:val="000000"/>
          <w:sz w:val="24"/>
          <w:szCs w:val="24"/>
          <w:lang w:eastAsia="en-GB"/>
        </w:rPr>
        <w:t>ionospheric</w:t>
      </w:r>
      <w:proofErr w:type="spellEnd"/>
      <w:r w:rsidRPr="00634677">
        <w:rPr>
          <w:rFonts w:ascii="Georgia" w:eastAsia="Times New Roman" w:hAnsi="Georgia" w:cs="Times New Roman"/>
          <w:color w:val="000000"/>
          <w:sz w:val="24"/>
          <w:szCs w:val="24"/>
          <w:lang w:eastAsia="en-GB"/>
        </w:rPr>
        <w:t xml:space="preserve"> heater.</w:t>
      </w:r>
    </w:p>
    <w:p w:rsidR="00634677" w:rsidRPr="00634677" w:rsidRDefault="00634677" w:rsidP="00634677">
      <w:pPr>
        <w:shd w:val="clear" w:color="auto" w:fill="FFFFFF"/>
        <w:spacing w:after="0" w:line="240" w:lineRule="auto"/>
        <w:textAlignment w:val="baseline"/>
        <w:rPr>
          <w:rFonts w:ascii="Georgia" w:eastAsia="Times New Roman" w:hAnsi="Georgia" w:cs="Times New Roman"/>
          <w:color w:val="000000"/>
          <w:sz w:val="24"/>
          <w:szCs w:val="24"/>
          <w:lang w:eastAsia="en-GB"/>
        </w:rPr>
      </w:pPr>
      <w:r w:rsidRPr="00634677">
        <w:rPr>
          <w:rFonts w:ascii="inherit" w:eastAsia="Times New Roman" w:hAnsi="inherit" w:cs="Times New Roman"/>
          <w:b/>
          <w:bCs/>
          <w:noProof/>
          <w:color w:val="005A8C"/>
          <w:sz w:val="24"/>
          <w:szCs w:val="24"/>
          <w:bdr w:val="none" w:sz="0" w:space="0" w:color="auto" w:frame="1"/>
          <w:lang w:eastAsia="en-GB"/>
        </w:rPr>
        <w:drawing>
          <wp:inline distT="0" distB="0" distL="0" distR="0">
            <wp:extent cx="5715000" cy="4248150"/>
            <wp:effectExtent l="0" t="0" r="0" b="0"/>
            <wp:docPr id="2" name="Picture 2" descr="https://1bzk83pdqbs1pbyph40x4fm1-wpengine.netdna-ssl.com/wp-content/uploads/2020/06/Arecibo-ionospheric-heater.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1bzk83pdqbs1pbyph40x4fm1-wpengine.netdna-ssl.com/wp-content/uploads/2020/06/Arecibo-ionospheric-heater.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4248150"/>
                    </a:xfrm>
                    <a:prstGeom prst="rect">
                      <a:avLst/>
                    </a:prstGeom>
                    <a:noFill/>
                    <a:ln>
                      <a:noFill/>
                    </a:ln>
                  </pic:spPr>
                </pic:pic>
              </a:graphicData>
            </a:graphic>
          </wp:inline>
        </w:drawing>
      </w:r>
    </w:p>
    <w:p w:rsidR="00634677" w:rsidRPr="00634677" w:rsidRDefault="00634677" w:rsidP="00634677">
      <w:pPr>
        <w:shd w:val="clear" w:color="auto" w:fill="FFFFFF"/>
        <w:spacing w:before="100" w:beforeAutospacing="1" w:after="100" w:afterAutospacing="1" w:line="240" w:lineRule="auto"/>
        <w:textAlignment w:val="baseline"/>
        <w:rPr>
          <w:rFonts w:ascii="inherit" w:eastAsia="Times New Roman" w:hAnsi="inherit" w:cs="Times New Roman"/>
          <w:color w:val="454545"/>
          <w:sz w:val="24"/>
          <w:szCs w:val="24"/>
          <w:lang w:eastAsia="en-GB"/>
        </w:rPr>
      </w:pPr>
      <w:r w:rsidRPr="00634677">
        <w:rPr>
          <w:rFonts w:ascii="inherit" w:eastAsia="Times New Roman" w:hAnsi="inherit" w:cs="Times New Roman"/>
          <w:color w:val="454545"/>
          <w:sz w:val="24"/>
          <w:szCs w:val="24"/>
          <w:lang w:eastAsia="en-GB"/>
        </w:rPr>
        <w:t xml:space="preserve">The Arecibo </w:t>
      </w:r>
      <w:proofErr w:type="spellStart"/>
      <w:r w:rsidRPr="00634677">
        <w:rPr>
          <w:rFonts w:ascii="inherit" w:eastAsia="Times New Roman" w:hAnsi="inherit" w:cs="Times New Roman"/>
          <w:color w:val="454545"/>
          <w:sz w:val="24"/>
          <w:szCs w:val="24"/>
          <w:lang w:eastAsia="en-GB"/>
        </w:rPr>
        <w:t>ionospheric</w:t>
      </w:r>
      <w:proofErr w:type="spellEnd"/>
      <w:r w:rsidRPr="00634677">
        <w:rPr>
          <w:rFonts w:ascii="inherit" w:eastAsia="Times New Roman" w:hAnsi="inherit" w:cs="Times New Roman"/>
          <w:color w:val="454545"/>
          <w:sz w:val="24"/>
          <w:szCs w:val="24"/>
          <w:lang w:eastAsia="en-GB"/>
        </w:rPr>
        <w:t xml:space="preserve"> heater</w:t>
      </w:r>
    </w:p>
    <w:p w:rsidR="00634677" w:rsidRPr="00634677" w:rsidRDefault="00634677" w:rsidP="00634677">
      <w:pPr>
        <w:shd w:val="clear" w:color="auto" w:fill="FFFFFF"/>
        <w:spacing w:before="100" w:beforeAutospacing="1" w:after="100" w:afterAutospacing="1" w:line="240" w:lineRule="auto"/>
        <w:textAlignment w:val="baseline"/>
        <w:rPr>
          <w:rFonts w:ascii="Helvetica" w:eastAsia="Times New Roman" w:hAnsi="Helvetica" w:cs="Helvetica"/>
          <w:color w:val="000000"/>
          <w:sz w:val="21"/>
          <w:szCs w:val="21"/>
          <w:lang w:eastAsia="en-GB"/>
        </w:rPr>
      </w:pPr>
      <w:r w:rsidRPr="00634677">
        <w:rPr>
          <w:rFonts w:ascii="Georgia" w:eastAsia="Times New Roman" w:hAnsi="Georgia" w:cs="Times New Roman"/>
          <w:color w:val="000000"/>
          <w:sz w:val="24"/>
          <w:szCs w:val="24"/>
          <w:lang w:eastAsia="en-GB"/>
        </w:rPr>
        <w:t xml:space="preserve">SRI has also been deeply involved with the High-frequency Active </w:t>
      </w:r>
      <w:proofErr w:type="spellStart"/>
      <w:r w:rsidRPr="00634677">
        <w:rPr>
          <w:rFonts w:ascii="Georgia" w:eastAsia="Times New Roman" w:hAnsi="Georgia" w:cs="Times New Roman"/>
          <w:color w:val="000000"/>
          <w:sz w:val="24"/>
          <w:szCs w:val="24"/>
          <w:lang w:eastAsia="en-GB"/>
        </w:rPr>
        <w:t>Auroral</w:t>
      </w:r>
      <w:proofErr w:type="spellEnd"/>
      <w:r w:rsidRPr="00634677">
        <w:rPr>
          <w:rFonts w:ascii="Georgia" w:eastAsia="Times New Roman" w:hAnsi="Georgia" w:cs="Times New Roman"/>
          <w:color w:val="000000"/>
          <w:sz w:val="24"/>
          <w:szCs w:val="24"/>
          <w:lang w:eastAsia="en-GB"/>
        </w:rPr>
        <w:t xml:space="preserve"> Research Project (HAARP) in Alaska.</w:t>
      </w:r>
      <w:r w:rsidRPr="00634677">
        <w:rPr>
          <w:rFonts w:ascii="Helvetica" w:eastAsia="Times New Roman" w:hAnsi="Helvetica" w:cs="Helvetica"/>
          <w:color w:val="000000"/>
          <w:sz w:val="21"/>
          <w:szCs w:val="21"/>
          <w:lang w:eastAsia="en-GB"/>
        </w:rPr>
        <w:t xml:space="preserve"> </w:t>
      </w:r>
    </w:p>
    <w:p w:rsidR="00634677" w:rsidRPr="00634677" w:rsidRDefault="00634677" w:rsidP="00634677">
      <w:pPr>
        <w:pBdr>
          <w:top w:val="single" w:sz="6" w:space="1" w:color="auto"/>
        </w:pBdr>
        <w:spacing w:line="240" w:lineRule="auto"/>
        <w:jc w:val="center"/>
        <w:rPr>
          <w:rFonts w:ascii="Arial" w:eastAsia="Times New Roman" w:hAnsi="Arial" w:cs="Arial"/>
          <w:vanish/>
          <w:sz w:val="16"/>
          <w:szCs w:val="16"/>
          <w:lang w:eastAsia="en-GB"/>
        </w:rPr>
      </w:pPr>
      <w:r w:rsidRPr="00634677">
        <w:rPr>
          <w:rFonts w:ascii="Arial" w:eastAsia="Times New Roman" w:hAnsi="Arial" w:cs="Arial"/>
          <w:vanish/>
          <w:sz w:val="16"/>
          <w:szCs w:val="16"/>
          <w:lang w:eastAsia="en-GB"/>
        </w:rPr>
        <w:t>Bottom of Form</w:t>
      </w:r>
    </w:p>
    <w:p w:rsidR="00634677" w:rsidRPr="00634677" w:rsidRDefault="00634677" w:rsidP="00634677">
      <w:pPr>
        <w:shd w:val="clear" w:color="auto" w:fill="FFFFFF"/>
        <w:spacing w:before="100" w:beforeAutospacing="1" w:after="100" w:afterAutospacing="1" w:line="240" w:lineRule="auto"/>
        <w:textAlignment w:val="baseline"/>
        <w:rPr>
          <w:rFonts w:ascii="Georgia" w:eastAsia="Times New Roman" w:hAnsi="Georgia" w:cs="Times New Roman"/>
          <w:color w:val="000000"/>
          <w:sz w:val="24"/>
          <w:szCs w:val="24"/>
          <w:lang w:eastAsia="en-GB"/>
        </w:rPr>
      </w:pPr>
      <w:r w:rsidRPr="00634677">
        <w:rPr>
          <w:rFonts w:ascii="Georgia" w:eastAsia="Times New Roman" w:hAnsi="Georgia" w:cs="Times New Roman"/>
          <w:color w:val="000000"/>
          <w:sz w:val="24"/>
          <w:szCs w:val="24"/>
          <w:lang w:eastAsia="en-GB"/>
        </w:rPr>
        <w:t>In the early 1970s, the Jason group moved their operations to the headquarters of SRI in Menlo Park, CA. SRI has contracted with Jason extensively and the Jason group is heavily implicated in the New Manhattan Project</w:t>
      </w:r>
    </w:p>
    <w:p w:rsidR="00634677" w:rsidRPr="00634677" w:rsidRDefault="00634677" w:rsidP="00634677">
      <w:pPr>
        <w:shd w:val="clear" w:color="auto" w:fill="FFFFFF"/>
        <w:spacing w:before="100" w:beforeAutospacing="1" w:after="100" w:afterAutospacing="1" w:line="240" w:lineRule="auto"/>
        <w:textAlignment w:val="baseline"/>
        <w:rPr>
          <w:rFonts w:ascii="Georgia" w:eastAsia="Times New Roman" w:hAnsi="Georgia" w:cs="Times New Roman"/>
          <w:color w:val="000000"/>
          <w:sz w:val="24"/>
          <w:szCs w:val="24"/>
          <w:lang w:eastAsia="en-GB"/>
        </w:rPr>
      </w:pPr>
      <w:r w:rsidRPr="00634677">
        <w:rPr>
          <w:rFonts w:ascii="Georgia" w:eastAsia="Times New Roman" w:hAnsi="Georgia" w:cs="Times New Roman"/>
          <w:color w:val="000000"/>
          <w:sz w:val="24"/>
          <w:szCs w:val="24"/>
          <w:lang w:eastAsia="en-GB"/>
        </w:rPr>
        <w:t xml:space="preserve">It is also of note to our discussion that SRI has been active in the area of atmospheric tracers. A 1983 paper by Warren Johnson of SRI International goes over the state of the art in atmospheric tracer techniques. Johnson writes of particulate tracers, tracer smokes, and oil fogs (among other materials) being used for atmospheric tracer experiments. Johnson also writes of an ideal tracer having a small, finite, and predictable radioactive decay rate to be measured with </w:t>
      </w:r>
      <w:proofErr w:type="spellStart"/>
      <w:r w:rsidRPr="00634677">
        <w:rPr>
          <w:rFonts w:ascii="Georgia" w:eastAsia="Times New Roman" w:hAnsi="Georgia" w:cs="Times New Roman"/>
          <w:color w:val="000000"/>
          <w:sz w:val="24"/>
          <w:szCs w:val="24"/>
          <w:lang w:eastAsia="en-GB"/>
        </w:rPr>
        <w:t>lidar</w:t>
      </w:r>
      <w:proofErr w:type="spellEnd"/>
      <w:r w:rsidRPr="00634677">
        <w:rPr>
          <w:rFonts w:ascii="Georgia" w:eastAsia="Times New Roman" w:hAnsi="Georgia" w:cs="Times New Roman"/>
          <w:color w:val="000000"/>
          <w:sz w:val="24"/>
          <w:szCs w:val="24"/>
          <w:lang w:eastAsia="en-GB"/>
        </w:rPr>
        <w:t xml:space="preserve"> (laser radar) remote sensing as it floats through the air. Tracking the movements of airborne particles allows for the tracking of large air masses which is an activity central to the New Manhattan Project’s command and control operations.</w:t>
      </w:r>
    </w:p>
    <w:p w:rsidR="00634677" w:rsidRPr="00634677" w:rsidRDefault="00634677" w:rsidP="00634677">
      <w:pPr>
        <w:shd w:val="clear" w:color="auto" w:fill="FFFFFF"/>
        <w:spacing w:beforeAutospacing="1" w:after="0" w:afterAutospacing="1" w:line="240" w:lineRule="auto"/>
        <w:textAlignment w:val="baseline"/>
        <w:rPr>
          <w:rFonts w:ascii="Georgia" w:eastAsia="Times New Roman" w:hAnsi="Georgia" w:cs="Times New Roman"/>
          <w:color w:val="000000"/>
          <w:sz w:val="24"/>
          <w:szCs w:val="24"/>
          <w:lang w:eastAsia="en-GB"/>
        </w:rPr>
      </w:pPr>
      <w:r w:rsidRPr="00634677">
        <w:rPr>
          <w:rFonts w:ascii="Georgia" w:eastAsia="Times New Roman" w:hAnsi="Georgia" w:cs="Times New Roman"/>
          <w:color w:val="000000"/>
          <w:sz w:val="24"/>
          <w:szCs w:val="24"/>
          <w:lang w:eastAsia="en-GB"/>
        </w:rPr>
        <w:lastRenderedPageBreak/>
        <w:t>In 2003 SRI was awarded a grant from the National Science Foundation worth tens of millions of dollars to study the upper atmosphere by leading the development of a mobile radar facility called the </w:t>
      </w:r>
      <w:hyperlink r:id="rId21" w:history="1">
        <w:r w:rsidRPr="00634677">
          <w:rPr>
            <w:rFonts w:ascii="inherit" w:eastAsia="Times New Roman" w:hAnsi="inherit" w:cs="Times New Roman"/>
            <w:b/>
            <w:bCs/>
            <w:color w:val="005A8C"/>
            <w:sz w:val="24"/>
            <w:szCs w:val="24"/>
            <w:u w:val="single"/>
            <w:bdr w:val="none" w:sz="0" w:space="0" w:color="auto" w:frame="1"/>
            <w:lang w:eastAsia="en-GB"/>
          </w:rPr>
          <w:t>Advanced Modular Incoherent Scatter Radar</w:t>
        </w:r>
      </w:hyperlink>
      <w:r w:rsidRPr="00634677">
        <w:rPr>
          <w:rFonts w:ascii="Georgia" w:eastAsia="Times New Roman" w:hAnsi="Georgia" w:cs="Times New Roman"/>
          <w:color w:val="000000"/>
          <w:sz w:val="24"/>
          <w:szCs w:val="24"/>
          <w:lang w:eastAsia="en-GB"/>
        </w:rPr>
        <w:t xml:space="preserve"> (AMISR). Part of the AMISR was installed at the aforementioned Poker Flat, Alaska. This project originated from SRI’s </w:t>
      </w:r>
      <w:proofErr w:type="spellStart"/>
      <w:r w:rsidRPr="00634677">
        <w:rPr>
          <w:rFonts w:ascii="Georgia" w:eastAsia="Times New Roman" w:hAnsi="Georgia" w:cs="Times New Roman"/>
          <w:color w:val="000000"/>
          <w:sz w:val="24"/>
          <w:szCs w:val="24"/>
          <w:lang w:eastAsia="en-GB"/>
        </w:rPr>
        <w:t>Center</w:t>
      </w:r>
      <w:proofErr w:type="spellEnd"/>
      <w:r w:rsidRPr="00634677">
        <w:rPr>
          <w:rFonts w:ascii="Georgia" w:eastAsia="Times New Roman" w:hAnsi="Georgia" w:cs="Times New Roman"/>
          <w:color w:val="000000"/>
          <w:sz w:val="24"/>
          <w:szCs w:val="24"/>
          <w:lang w:eastAsia="en-GB"/>
        </w:rPr>
        <w:t xml:space="preserve"> for </w:t>
      </w:r>
      <w:proofErr w:type="spellStart"/>
      <w:r w:rsidRPr="00634677">
        <w:rPr>
          <w:rFonts w:ascii="Georgia" w:eastAsia="Times New Roman" w:hAnsi="Georgia" w:cs="Times New Roman"/>
          <w:color w:val="000000"/>
          <w:sz w:val="24"/>
          <w:szCs w:val="24"/>
          <w:lang w:eastAsia="en-GB"/>
        </w:rPr>
        <w:t>GeoSpace</w:t>
      </w:r>
      <w:proofErr w:type="spellEnd"/>
      <w:r w:rsidRPr="00634677">
        <w:rPr>
          <w:rFonts w:ascii="Georgia" w:eastAsia="Times New Roman" w:hAnsi="Georgia" w:cs="Times New Roman"/>
          <w:color w:val="000000"/>
          <w:sz w:val="24"/>
          <w:szCs w:val="24"/>
          <w:lang w:eastAsia="en-GB"/>
        </w:rPr>
        <w:t xml:space="preserve"> Studies. Study of the upper atmosphere is directly relevant to the New Manhattan Project.</w:t>
      </w:r>
    </w:p>
    <w:p w:rsidR="00634677" w:rsidRPr="00634677" w:rsidRDefault="00634677" w:rsidP="00634677">
      <w:pPr>
        <w:shd w:val="clear" w:color="auto" w:fill="FFFFFF"/>
        <w:spacing w:before="100" w:beforeAutospacing="1" w:after="100" w:afterAutospacing="1" w:line="240" w:lineRule="auto"/>
        <w:textAlignment w:val="baseline"/>
        <w:rPr>
          <w:rFonts w:ascii="Georgia" w:eastAsia="Times New Roman" w:hAnsi="Georgia" w:cs="Times New Roman"/>
          <w:color w:val="000000"/>
          <w:sz w:val="24"/>
          <w:szCs w:val="24"/>
          <w:lang w:eastAsia="en-GB"/>
        </w:rPr>
      </w:pPr>
      <w:r w:rsidRPr="00634677">
        <w:rPr>
          <w:rFonts w:ascii="Georgia" w:eastAsia="Times New Roman" w:hAnsi="Georgia" w:cs="Times New Roman"/>
          <w:color w:val="000000"/>
          <w:sz w:val="24"/>
          <w:szCs w:val="24"/>
          <w:lang w:eastAsia="en-GB"/>
        </w:rPr>
        <w:t xml:space="preserve">In 2010, in cooperation with the Department of </w:t>
      </w:r>
      <w:proofErr w:type="spellStart"/>
      <w:r w:rsidRPr="00634677">
        <w:rPr>
          <w:rFonts w:ascii="Georgia" w:eastAsia="Times New Roman" w:hAnsi="Georgia" w:cs="Times New Roman"/>
          <w:color w:val="000000"/>
          <w:sz w:val="24"/>
          <w:szCs w:val="24"/>
          <w:lang w:eastAsia="en-GB"/>
        </w:rPr>
        <w:t>Defense</w:t>
      </w:r>
      <w:proofErr w:type="spellEnd"/>
      <w:r w:rsidRPr="00634677">
        <w:rPr>
          <w:rFonts w:ascii="Georgia" w:eastAsia="Times New Roman" w:hAnsi="Georgia" w:cs="Times New Roman"/>
          <w:color w:val="000000"/>
          <w:sz w:val="24"/>
          <w:szCs w:val="24"/>
          <w:lang w:eastAsia="en-GB"/>
        </w:rPr>
        <w:t xml:space="preserve">, Stanford Research Institute International launched their Radio Aurora Explorer </w:t>
      </w:r>
      <w:proofErr w:type="spellStart"/>
      <w:r w:rsidRPr="00634677">
        <w:rPr>
          <w:rFonts w:ascii="Georgia" w:eastAsia="Times New Roman" w:hAnsi="Georgia" w:cs="Times New Roman"/>
          <w:color w:val="000000"/>
          <w:sz w:val="24"/>
          <w:szCs w:val="24"/>
          <w:lang w:eastAsia="en-GB"/>
        </w:rPr>
        <w:t>CubeSat</w:t>
      </w:r>
      <w:proofErr w:type="spellEnd"/>
      <w:r w:rsidRPr="00634677">
        <w:rPr>
          <w:rFonts w:ascii="Georgia" w:eastAsia="Times New Roman" w:hAnsi="Georgia" w:cs="Times New Roman"/>
          <w:color w:val="000000"/>
          <w:sz w:val="24"/>
          <w:szCs w:val="24"/>
          <w:lang w:eastAsia="en-GB"/>
        </w:rPr>
        <w:t xml:space="preserve"> satellite in order to monitor the upper atmosphere. This was part of a program funded by the National Science Foundation and involved the use of </w:t>
      </w:r>
      <w:proofErr w:type="spellStart"/>
      <w:r w:rsidRPr="00634677">
        <w:rPr>
          <w:rFonts w:ascii="Georgia" w:eastAsia="Times New Roman" w:hAnsi="Georgia" w:cs="Times New Roman"/>
          <w:color w:val="000000"/>
          <w:sz w:val="24"/>
          <w:szCs w:val="24"/>
          <w:lang w:eastAsia="en-GB"/>
        </w:rPr>
        <w:t>ionospheric</w:t>
      </w:r>
      <w:proofErr w:type="spellEnd"/>
      <w:r w:rsidRPr="00634677">
        <w:rPr>
          <w:rFonts w:ascii="Georgia" w:eastAsia="Times New Roman" w:hAnsi="Georgia" w:cs="Times New Roman"/>
          <w:color w:val="000000"/>
          <w:sz w:val="24"/>
          <w:szCs w:val="24"/>
          <w:lang w:eastAsia="en-GB"/>
        </w:rPr>
        <w:t xml:space="preserve"> heaters in Alaska, Puerto Rico (Arecibo), and Norway.</w:t>
      </w:r>
    </w:p>
    <w:p w:rsidR="00634677" w:rsidRPr="00634677" w:rsidRDefault="00634677" w:rsidP="00634677">
      <w:pPr>
        <w:shd w:val="clear" w:color="auto" w:fill="FFFFFF"/>
        <w:spacing w:beforeAutospacing="1" w:after="0" w:afterAutospacing="1" w:line="240" w:lineRule="auto"/>
        <w:textAlignment w:val="baseline"/>
        <w:rPr>
          <w:rFonts w:ascii="Georgia" w:eastAsia="Times New Roman" w:hAnsi="Georgia" w:cs="Times New Roman"/>
          <w:color w:val="000000"/>
          <w:sz w:val="24"/>
          <w:szCs w:val="24"/>
          <w:lang w:eastAsia="en-GB"/>
        </w:rPr>
      </w:pPr>
      <w:r w:rsidRPr="00634677">
        <w:rPr>
          <w:rFonts w:ascii="Georgia" w:eastAsia="Times New Roman" w:hAnsi="Georgia" w:cs="Times New Roman"/>
          <w:color w:val="000000"/>
          <w:sz w:val="24"/>
          <w:szCs w:val="24"/>
          <w:lang w:eastAsia="en-GB"/>
        </w:rPr>
        <w:t>According to SRI’s website, their </w:t>
      </w:r>
      <w:proofErr w:type="spellStart"/>
      <w:r w:rsidRPr="00634677">
        <w:rPr>
          <w:rFonts w:ascii="Georgia" w:eastAsia="Times New Roman" w:hAnsi="Georgia" w:cs="Times New Roman"/>
          <w:color w:val="000000"/>
          <w:sz w:val="24"/>
          <w:szCs w:val="24"/>
          <w:lang w:eastAsia="en-GB"/>
        </w:rPr>
        <w:fldChar w:fldCharType="begin"/>
      </w:r>
      <w:r w:rsidRPr="00634677">
        <w:rPr>
          <w:rFonts w:ascii="Georgia" w:eastAsia="Times New Roman" w:hAnsi="Georgia" w:cs="Times New Roman"/>
          <w:color w:val="000000"/>
          <w:sz w:val="24"/>
          <w:szCs w:val="24"/>
          <w:lang w:eastAsia="en-GB"/>
        </w:rPr>
        <w:instrText xml:space="preserve"> HYPERLINK "https://archive.sri.com/atsd/geospace-studies" </w:instrText>
      </w:r>
      <w:r w:rsidRPr="00634677">
        <w:rPr>
          <w:rFonts w:ascii="Georgia" w:eastAsia="Times New Roman" w:hAnsi="Georgia" w:cs="Times New Roman"/>
          <w:color w:val="000000"/>
          <w:sz w:val="24"/>
          <w:szCs w:val="24"/>
          <w:lang w:eastAsia="en-GB"/>
        </w:rPr>
        <w:fldChar w:fldCharType="separate"/>
      </w:r>
      <w:r w:rsidRPr="00634677">
        <w:rPr>
          <w:rFonts w:ascii="inherit" w:eastAsia="Times New Roman" w:hAnsi="inherit" w:cs="Times New Roman"/>
          <w:b/>
          <w:bCs/>
          <w:color w:val="005A8C"/>
          <w:sz w:val="24"/>
          <w:szCs w:val="24"/>
          <w:u w:val="single"/>
          <w:bdr w:val="none" w:sz="0" w:space="0" w:color="auto" w:frame="1"/>
          <w:lang w:eastAsia="en-GB"/>
        </w:rPr>
        <w:t>Geospace</w:t>
      </w:r>
      <w:proofErr w:type="spellEnd"/>
      <w:r w:rsidRPr="00634677">
        <w:rPr>
          <w:rFonts w:ascii="inherit" w:eastAsia="Times New Roman" w:hAnsi="inherit" w:cs="Times New Roman"/>
          <w:b/>
          <w:bCs/>
          <w:color w:val="005A8C"/>
          <w:sz w:val="24"/>
          <w:szCs w:val="24"/>
          <w:u w:val="single"/>
          <w:bdr w:val="none" w:sz="0" w:space="0" w:color="auto" w:frame="1"/>
          <w:lang w:eastAsia="en-GB"/>
        </w:rPr>
        <w:t xml:space="preserve"> Studies Laboratory</w:t>
      </w:r>
      <w:r w:rsidRPr="00634677">
        <w:rPr>
          <w:rFonts w:ascii="Georgia" w:eastAsia="Times New Roman" w:hAnsi="Georgia" w:cs="Times New Roman"/>
          <w:color w:val="000000"/>
          <w:sz w:val="24"/>
          <w:szCs w:val="24"/>
          <w:lang w:eastAsia="en-GB"/>
        </w:rPr>
        <w:fldChar w:fldCharType="end"/>
      </w:r>
      <w:r w:rsidRPr="00634677">
        <w:rPr>
          <w:rFonts w:ascii="Georgia" w:eastAsia="Times New Roman" w:hAnsi="Georgia" w:cs="Times New Roman"/>
          <w:color w:val="000000"/>
          <w:sz w:val="24"/>
          <w:szCs w:val="24"/>
          <w:lang w:eastAsia="en-GB"/>
        </w:rPr>
        <w:t xml:space="preserve"> currently leads operations at Arecibo and Poker Flat for the National Science Foundation (NSF). Their </w:t>
      </w:r>
      <w:proofErr w:type="spellStart"/>
      <w:r w:rsidRPr="00634677">
        <w:rPr>
          <w:rFonts w:ascii="Georgia" w:eastAsia="Times New Roman" w:hAnsi="Georgia" w:cs="Times New Roman"/>
          <w:color w:val="000000"/>
          <w:sz w:val="24"/>
          <w:szCs w:val="24"/>
          <w:lang w:eastAsia="en-GB"/>
        </w:rPr>
        <w:t>Geospace</w:t>
      </w:r>
      <w:proofErr w:type="spellEnd"/>
      <w:r w:rsidRPr="00634677">
        <w:rPr>
          <w:rFonts w:ascii="Georgia" w:eastAsia="Times New Roman" w:hAnsi="Georgia" w:cs="Times New Roman"/>
          <w:color w:val="000000"/>
          <w:sz w:val="24"/>
          <w:szCs w:val="24"/>
          <w:lang w:eastAsia="en-GB"/>
        </w:rPr>
        <w:t xml:space="preserve"> Studies Laboratory is part of their </w:t>
      </w:r>
      <w:hyperlink r:id="rId22" w:history="1">
        <w:r w:rsidRPr="00634677">
          <w:rPr>
            <w:rFonts w:ascii="inherit" w:eastAsia="Times New Roman" w:hAnsi="inherit" w:cs="Times New Roman"/>
            <w:b/>
            <w:bCs/>
            <w:color w:val="005A8C"/>
            <w:sz w:val="24"/>
            <w:szCs w:val="24"/>
            <w:u w:val="single"/>
            <w:bdr w:val="none" w:sz="0" w:space="0" w:color="auto" w:frame="1"/>
            <w:lang w:eastAsia="en-GB"/>
          </w:rPr>
          <w:t>Atmospheric Studies division</w:t>
        </w:r>
      </w:hyperlink>
      <w:r w:rsidRPr="00634677">
        <w:rPr>
          <w:rFonts w:ascii="Georgia" w:eastAsia="Times New Roman" w:hAnsi="Georgia" w:cs="Times New Roman"/>
          <w:color w:val="000000"/>
          <w:sz w:val="24"/>
          <w:szCs w:val="24"/>
          <w:lang w:eastAsia="en-GB"/>
        </w:rPr>
        <w:t> where they work on other projects with the NSF.</w:t>
      </w:r>
    </w:p>
    <w:p w:rsidR="00634677" w:rsidRPr="00634677" w:rsidRDefault="00634677" w:rsidP="00634677">
      <w:pPr>
        <w:shd w:val="clear" w:color="auto" w:fill="FFFFFF"/>
        <w:spacing w:beforeAutospacing="1" w:after="0" w:afterAutospacing="1" w:line="240" w:lineRule="auto"/>
        <w:textAlignment w:val="baseline"/>
        <w:rPr>
          <w:rFonts w:ascii="Georgia" w:eastAsia="Times New Roman" w:hAnsi="Georgia" w:cs="Times New Roman"/>
          <w:color w:val="000000"/>
          <w:sz w:val="24"/>
          <w:szCs w:val="24"/>
          <w:lang w:eastAsia="en-GB"/>
        </w:rPr>
      </w:pPr>
      <w:r w:rsidRPr="00634677">
        <w:rPr>
          <w:rFonts w:ascii="inherit" w:eastAsia="Times New Roman" w:hAnsi="inherit" w:cs="Times New Roman"/>
          <w:b/>
          <w:bCs/>
          <w:color w:val="000000"/>
          <w:sz w:val="24"/>
          <w:szCs w:val="24"/>
          <w:bdr w:val="none" w:sz="0" w:space="0" w:color="auto" w:frame="1"/>
          <w:lang w:eastAsia="en-GB"/>
        </w:rPr>
        <w:t>References</w:t>
      </w:r>
    </w:p>
    <w:p w:rsidR="00634677" w:rsidRPr="00634677" w:rsidRDefault="00634677" w:rsidP="00634677">
      <w:pPr>
        <w:shd w:val="clear" w:color="auto" w:fill="FFFFFF"/>
        <w:spacing w:beforeAutospacing="1" w:after="0" w:afterAutospacing="1" w:line="240" w:lineRule="auto"/>
        <w:textAlignment w:val="baseline"/>
        <w:rPr>
          <w:rFonts w:ascii="Georgia" w:eastAsia="Times New Roman" w:hAnsi="Georgia" w:cs="Times New Roman"/>
          <w:color w:val="000000"/>
          <w:sz w:val="24"/>
          <w:szCs w:val="24"/>
          <w:lang w:eastAsia="en-GB"/>
        </w:rPr>
      </w:pPr>
      <w:r w:rsidRPr="00634677">
        <w:rPr>
          <w:rFonts w:ascii="inherit" w:eastAsia="Times New Roman" w:hAnsi="inherit" w:cs="Times New Roman"/>
          <w:i/>
          <w:iCs/>
          <w:color w:val="000000"/>
          <w:sz w:val="24"/>
          <w:szCs w:val="24"/>
          <w:bdr w:val="none" w:sz="0" w:space="0" w:color="auto" w:frame="1"/>
          <w:lang w:eastAsia="en-GB"/>
        </w:rPr>
        <w:t>Arrhenius: From Ionic Theory to the Greenhouse Effect</w:t>
      </w:r>
      <w:r w:rsidRPr="00634677">
        <w:rPr>
          <w:rFonts w:ascii="Georgia" w:eastAsia="Times New Roman" w:hAnsi="Georgia" w:cs="Times New Roman"/>
          <w:color w:val="000000"/>
          <w:sz w:val="24"/>
          <w:szCs w:val="24"/>
          <w:lang w:eastAsia="en-GB"/>
        </w:rPr>
        <w:t> a book by Elisabeth Crawford, published by Science History Publications, 1996</w:t>
      </w:r>
    </w:p>
    <w:p w:rsidR="00634677" w:rsidRPr="00634677" w:rsidRDefault="00634677" w:rsidP="00634677">
      <w:pPr>
        <w:shd w:val="clear" w:color="auto" w:fill="FFFFFF"/>
        <w:spacing w:beforeAutospacing="1" w:after="0" w:afterAutospacing="1" w:line="240" w:lineRule="auto"/>
        <w:textAlignment w:val="baseline"/>
        <w:rPr>
          <w:rFonts w:ascii="Georgia" w:eastAsia="Times New Roman" w:hAnsi="Georgia" w:cs="Times New Roman"/>
          <w:color w:val="000000"/>
          <w:sz w:val="24"/>
          <w:szCs w:val="24"/>
          <w:lang w:eastAsia="en-GB"/>
        </w:rPr>
      </w:pPr>
      <w:r w:rsidRPr="00634677">
        <w:rPr>
          <w:rFonts w:ascii="inherit" w:eastAsia="Times New Roman" w:hAnsi="inherit" w:cs="Times New Roman"/>
          <w:i/>
          <w:iCs/>
          <w:color w:val="000000"/>
          <w:sz w:val="24"/>
          <w:szCs w:val="24"/>
          <w:bdr w:val="none" w:sz="0" w:space="0" w:color="auto" w:frame="1"/>
          <w:lang w:eastAsia="en-GB"/>
        </w:rPr>
        <w:t>Bohemian Grove: Cult of Conspiracy</w:t>
      </w:r>
      <w:r w:rsidRPr="00634677">
        <w:rPr>
          <w:rFonts w:ascii="Georgia" w:eastAsia="Times New Roman" w:hAnsi="Georgia" w:cs="Times New Roman"/>
          <w:color w:val="000000"/>
          <w:sz w:val="24"/>
          <w:szCs w:val="24"/>
          <w:lang w:eastAsia="en-GB"/>
        </w:rPr>
        <w:t xml:space="preserve"> a book by Mike Hanson, published by </w:t>
      </w:r>
      <w:proofErr w:type="spellStart"/>
      <w:r w:rsidRPr="00634677">
        <w:rPr>
          <w:rFonts w:ascii="Georgia" w:eastAsia="Times New Roman" w:hAnsi="Georgia" w:cs="Times New Roman"/>
          <w:color w:val="000000"/>
          <w:sz w:val="24"/>
          <w:szCs w:val="24"/>
          <w:lang w:eastAsia="en-GB"/>
        </w:rPr>
        <w:t>RiverCrest</w:t>
      </w:r>
      <w:proofErr w:type="spellEnd"/>
      <w:r w:rsidRPr="00634677">
        <w:rPr>
          <w:rFonts w:ascii="Georgia" w:eastAsia="Times New Roman" w:hAnsi="Georgia" w:cs="Times New Roman"/>
          <w:color w:val="000000"/>
          <w:sz w:val="24"/>
          <w:szCs w:val="24"/>
          <w:lang w:eastAsia="en-GB"/>
        </w:rPr>
        <w:t xml:space="preserve"> Publishing, 2012</w:t>
      </w:r>
    </w:p>
    <w:p w:rsidR="00634677" w:rsidRDefault="00634677" w:rsidP="00634677">
      <w:pPr>
        <w:shd w:val="clear" w:color="auto" w:fill="FFFFFF"/>
        <w:spacing w:beforeAutospacing="1" w:after="0" w:afterAutospacing="1" w:line="240" w:lineRule="auto"/>
        <w:textAlignment w:val="baseline"/>
        <w:rPr>
          <w:rFonts w:ascii="Georgia" w:eastAsia="Times New Roman" w:hAnsi="Georgia" w:cs="Times New Roman"/>
          <w:color w:val="000000"/>
          <w:sz w:val="24"/>
          <w:szCs w:val="24"/>
          <w:lang w:eastAsia="en-GB"/>
        </w:rPr>
      </w:pPr>
      <w:r w:rsidRPr="00634677">
        <w:rPr>
          <w:rFonts w:ascii="inherit" w:eastAsia="Times New Roman" w:hAnsi="inherit" w:cs="Times New Roman"/>
          <w:i/>
          <w:iCs/>
          <w:color w:val="000000"/>
          <w:sz w:val="24"/>
          <w:szCs w:val="24"/>
          <w:bdr w:val="none" w:sz="0" w:space="0" w:color="auto" w:frame="1"/>
          <w:lang w:eastAsia="en-GB"/>
        </w:rPr>
        <w:t>Von Braun: Dreamer of Space Engineer of War</w:t>
      </w:r>
      <w:r w:rsidRPr="00634677">
        <w:rPr>
          <w:rFonts w:ascii="Georgia" w:eastAsia="Times New Roman" w:hAnsi="Georgia" w:cs="Times New Roman"/>
          <w:color w:val="000000"/>
          <w:sz w:val="24"/>
          <w:szCs w:val="24"/>
          <w:lang w:eastAsia="en-GB"/>
        </w:rPr>
        <w:t> a book by Michael J. Neufeld, published by Random House, 2007</w:t>
      </w:r>
    </w:p>
    <w:p w:rsidR="00634677" w:rsidRPr="00634677" w:rsidRDefault="00634677" w:rsidP="00634677">
      <w:pPr>
        <w:shd w:val="clear" w:color="auto" w:fill="FFFFFF"/>
        <w:spacing w:beforeAutospacing="1" w:after="0" w:afterAutospacing="1" w:line="240" w:lineRule="auto"/>
        <w:textAlignment w:val="baseline"/>
        <w:rPr>
          <w:rFonts w:ascii="Georgia" w:eastAsia="Times New Roman" w:hAnsi="Georgia" w:cs="Times New Roman"/>
          <w:color w:val="000000"/>
          <w:sz w:val="24"/>
          <w:szCs w:val="24"/>
          <w:lang w:eastAsia="en-GB"/>
        </w:rPr>
      </w:pPr>
      <w:r w:rsidRPr="00634677">
        <w:rPr>
          <w:rFonts w:ascii="inherit" w:eastAsia="Times New Roman" w:hAnsi="inherit" w:cs="Times New Roman"/>
          <w:i/>
          <w:iCs/>
          <w:color w:val="000000"/>
          <w:sz w:val="24"/>
          <w:szCs w:val="24"/>
          <w:bdr w:val="none" w:sz="0" w:space="0" w:color="auto" w:frame="1"/>
          <w:lang w:eastAsia="en-GB"/>
        </w:rPr>
        <w:t xml:space="preserve">Pieces of the Action: The Personal Record of Sixty Event-filled Years by the Distinguished Scientist Who Took an Active and Decisive Part in Shaping </w:t>
      </w:r>
      <w:proofErr w:type="gramStart"/>
      <w:r w:rsidRPr="00634677">
        <w:rPr>
          <w:rFonts w:ascii="inherit" w:eastAsia="Times New Roman" w:hAnsi="inherit" w:cs="Times New Roman"/>
          <w:i/>
          <w:iCs/>
          <w:color w:val="000000"/>
          <w:sz w:val="24"/>
          <w:szCs w:val="24"/>
          <w:bdr w:val="none" w:sz="0" w:space="0" w:color="auto" w:frame="1"/>
          <w:lang w:eastAsia="en-GB"/>
        </w:rPr>
        <w:t>Them</w:t>
      </w:r>
      <w:proofErr w:type="gramEnd"/>
      <w:r w:rsidRPr="00634677">
        <w:rPr>
          <w:rFonts w:ascii="Georgia" w:eastAsia="Times New Roman" w:hAnsi="Georgia" w:cs="Times New Roman"/>
          <w:color w:val="000000"/>
          <w:sz w:val="24"/>
          <w:szCs w:val="24"/>
          <w:lang w:eastAsia="en-GB"/>
        </w:rPr>
        <w:t xml:space="preserve"> a book by </w:t>
      </w:r>
      <w:proofErr w:type="spellStart"/>
      <w:r w:rsidRPr="00634677">
        <w:rPr>
          <w:rFonts w:ascii="Georgia" w:eastAsia="Times New Roman" w:hAnsi="Georgia" w:cs="Times New Roman"/>
          <w:color w:val="000000"/>
          <w:sz w:val="24"/>
          <w:szCs w:val="24"/>
          <w:lang w:eastAsia="en-GB"/>
        </w:rPr>
        <w:t>Vannevar</w:t>
      </w:r>
      <w:proofErr w:type="spellEnd"/>
      <w:r w:rsidRPr="00634677">
        <w:rPr>
          <w:rFonts w:ascii="Georgia" w:eastAsia="Times New Roman" w:hAnsi="Georgia" w:cs="Times New Roman"/>
          <w:color w:val="000000"/>
          <w:sz w:val="24"/>
          <w:szCs w:val="24"/>
          <w:lang w:eastAsia="en-GB"/>
        </w:rPr>
        <w:t xml:space="preserve"> Bush, published by William Morrow and Company, 1970</w:t>
      </w:r>
    </w:p>
    <w:p w:rsidR="00634677" w:rsidRPr="00634677" w:rsidRDefault="00634677" w:rsidP="00634677">
      <w:pPr>
        <w:shd w:val="clear" w:color="auto" w:fill="FFFFFF"/>
        <w:spacing w:beforeAutospacing="1" w:after="0" w:afterAutospacing="1" w:line="240" w:lineRule="auto"/>
        <w:textAlignment w:val="baseline"/>
        <w:rPr>
          <w:rFonts w:ascii="Georgia" w:eastAsia="Times New Roman" w:hAnsi="Georgia" w:cs="Times New Roman"/>
          <w:color w:val="000000"/>
          <w:sz w:val="24"/>
          <w:szCs w:val="24"/>
          <w:lang w:eastAsia="en-GB"/>
        </w:rPr>
      </w:pPr>
      <w:r w:rsidRPr="00634677">
        <w:rPr>
          <w:rFonts w:ascii="inherit" w:eastAsia="Times New Roman" w:hAnsi="inherit" w:cs="Times New Roman"/>
          <w:i/>
          <w:iCs/>
          <w:color w:val="000000"/>
          <w:sz w:val="24"/>
          <w:szCs w:val="24"/>
          <w:bdr w:val="none" w:sz="0" w:space="0" w:color="auto" w:frame="1"/>
          <w:lang w:eastAsia="en-GB"/>
        </w:rPr>
        <w:t>Bohemian Grove and Other Retreats: A Study in Ruling-Class Cohesiveness</w:t>
      </w:r>
      <w:r w:rsidRPr="00634677">
        <w:rPr>
          <w:rFonts w:ascii="Georgia" w:eastAsia="Times New Roman" w:hAnsi="Georgia" w:cs="Times New Roman"/>
          <w:color w:val="000000"/>
          <w:sz w:val="24"/>
          <w:szCs w:val="24"/>
          <w:lang w:eastAsia="en-GB"/>
        </w:rPr>
        <w:t xml:space="preserve"> a book by G. William </w:t>
      </w:r>
      <w:proofErr w:type="spellStart"/>
      <w:r w:rsidRPr="00634677">
        <w:rPr>
          <w:rFonts w:ascii="Georgia" w:eastAsia="Times New Roman" w:hAnsi="Georgia" w:cs="Times New Roman"/>
          <w:color w:val="000000"/>
          <w:sz w:val="24"/>
          <w:szCs w:val="24"/>
          <w:lang w:eastAsia="en-GB"/>
        </w:rPr>
        <w:t>Domhoff</w:t>
      </w:r>
      <w:proofErr w:type="spellEnd"/>
      <w:r w:rsidRPr="00634677">
        <w:rPr>
          <w:rFonts w:ascii="Georgia" w:eastAsia="Times New Roman" w:hAnsi="Georgia" w:cs="Times New Roman"/>
          <w:color w:val="000000"/>
          <w:sz w:val="24"/>
          <w:szCs w:val="24"/>
          <w:lang w:eastAsia="en-GB"/>
        </w:rPr>
        <w:t>, published by Harper and Row, 1974</w:t>
      </w:r>
    </w:p>
    <w:p w:rsidR="00634677" w:rsidRPr="00634677" w:rsidRDefault="00634677" w:rsidP="00634677">
      <w:pPr>
        <w:shd w:val="clear" w:color="auto" w:fill="FFFFFF"/>
        <w:spacing w:beforeAutospacing="1" w:after="0" w:afterAutospacing="1" w:line="240" w:lineRule="auto"/>
        <w:textAlignment w:val="baseline"/>
        <w:rPr>
          <w:rFonts w:ascii="Georgia" w:eastAsia="Times New Roman" w:hAnsi="Georgia" w:cs="Times New Roman"/>
          <w:color w:val="000000"/>
          <w:sz w:val="24"/>
          <w:szCs w:val="24"/>
          <w:lang w:eastAsia="en-GB"/>
        </w:rPr>
      </w:pPr>
      <w:r w:rsidRPr="00634677">
        <w:rPr>
          <w:rFonts w:ascii="Georgia" w:eastAsia="Times New Roman" w:hAnsi="Georgia" w:cs="Times New Roman"/>
          <w:color w:val="000000"/>
          <w:sz w:val="24"/>
          <w:szCs w:val="24"/>
          <w:lang w:eastAsia="en-GB"/>
        </w:rPr>
        <w:t>“Oswald Villard Jr., Father of ‘Over-the-Horizon’ Radar, Dies at 87” an article by Dawn Levy, published by the </w:t>
      </w:r>
      <w:r w:rsidRPr="00634677">
        <w:rPr>
          <w:rFonts w:ascii="inherit" w:eastAsia="Times New Roman" w:hAnsi="inherit" w:cs="Times New Roman"/>
          <w:i/>
          <w:iCs/>
          <w:color w:val="000000"/>
          <w:sz w:val="24"/>
          <w:szCs w:val="24"/>
          <w:bdr w:val="none" w:sz="0" w:space="0" w:color="auto" w:frame="1"/>
          <w:lang w:eastAsia="en-GB"/>
        </w:rPr>
        <w:t>Stanford Report</w:t>
      </w:r>
      <w:r w:rsidRPr="00634677">
        <w:rPr>
          <w:rFonts w:ascii="Georgia" w:eastAsia="Times New Roman" w:hAnsi="Georgia" w:cs="Times New Roman"/>
          <w:color w:val="000000"/>
          <w:sz w:val="24"/>
          <w:szCs w:val="24"/>
          <w:lang w:eastAsia="en-GB"/>
        </w:rPr>
        <w:t>, Jan. 26, 2004</w:t>
      </w:r>
    </w:p>
    <w:p w:rsidR="00634677" w:rsidRPr="00634677" w:rsidRDefault="00634677" w:rsidP="00634677">
      <w:pPr>
        <w:shd w:val="clear" w:color="auto" w:fill="FFFFFF"/>
        <w:spacing w:beforeAutospacing="1" w:after="0" w:afterAutospacing="1" w:line="240" w:lineRule="auto"/>
        <w:textAlignment w:val="baseline"/>
        <w:rPr>
          <w:rFonts w:ascii="Georgia" w:eastAsia="Times New Roman" w:hAnsi="Georgia" w:cs="Times New Roman"/>
          <w:color w:val="000000"/>
          <w:sz w:val="24"/>
          <w:szCs w:val="24"/>
          <w:lang w:eastAsia="en-GB"/>
        </w:rPr>
      </w:pPr>
      <w:r w:rsidRPr="00634677">
        <w:rPr>
          <w:rFonts w:ascii="Georgia" w:eastAsia="Times New Roman" w:hAnsi="Georgia" w:cs="Times New Roman"/>
          <w:color w:val="000000"/>
          <w:sz w:val="24"/>
          <w:szCs w:val="24"/>
          <w:lang w:eastAsia="en-GB"/>
        </w:rPr>
        <w:t>“SRI International Selected by the National Science Foundation to Manage Arecibo Observatory” an article published by </w:t>
      </w:r>
      <w:r w:rsidRPr="00634677">
        <w:rPr>
          <w:rFonts w:ascii="inherit" w:eastAsia="Times New Roman" w:hAnsi="inherit" w:cs="Times New Roman"/>
          <w:i/>
          <w:iCs/>
          <w:color w:val="000000"/>
          <w:sz w:val="24"/>
          <w:szCs w:val="24"/>
          <w:bdr w:val="none" w:sz="0" w:space="0" w:color="auto" w:frame="1"/>
          <w:lang w:eastAsia="en-GB"/>
        </w:rPr>
        <w:t>PR Newswire</w:t>
      </w:r>
      <w:r w:rsidRPr="00634677">
        <w:rPr>
          <w:rFonts w:ascii="Georgia" w:eastAsia="Times New Roman" w:hAnsi="Georgia" w:cs="Times New Roman"/>
          <w:color w:val="000000"/>
          <w:sz w:val="24"/>
          <w:szCs w:val="24"/>
          <w:lang w:eastAsia="en-GB"/>
        </w:rPr>
        <w:t>, June 2, 2011</w:t>
      </w:r>
    </w:p>
    <w:p w:rsidR="00634677" w:rsidRPr="00634677" w:rsidRDefault="00634677" w:rsidP="00634677">
      <w:pPr>
        <w:shd w:val="clear" w:color="auto" w:fill="FFFFFF"/>
        <w:spacing w:beforeAutospacing="1" w:after="0" w:afterAutospacing="1" w:line="240" w:lineRule="auto"/>
        <w:textAlignment w:val="baseline"/>
        <w:rPr>
          <w:rFonts w:ascii="Georgia" w:eastAsia="Times New Roman" w:hAnsi="Georgia" w:cs="Times New Roman"/>
          <w:color w:val="000000"/>
          <w:sz w:val="24"/>
          <w:szCs w:val="24"/>
          <w:lang w:eastAsia="en-GB"/>
        </w:rPr>
      </w:pPr>
      <w:r w:rsidRPr="00634677">
        <w:rPr>
          <w:rFonts w:ascii="Georgia" w:eastAsia="Times New Roman" w:hAnsi="Georgia" w:cs="Times New Roman"/>
          <w:color w:val="000000"/>
          <w:sz w:val="24"/>
          <w:szCs w:val="24"/>
          <w:lang w:eastAsia="en-GB"/>
        </w:rPr>
        <w:t>“National Science Foundation Awards a Grant to SRI International for Upper Atmospheric Research Radar Facility” an article by the business and science writers of </w:t>
      </w:r>
      <w:r w:rsidRPr="00634677">
        <w:rPr>
          <w:rFonts w:ascii="inherit" w:eastAsia="Times New Roman" w:hAnsi="inherit" w:cs="Times New Roman"/>
          <w:i/>
          <w:iCs/>
          <w:color w:val="000000"/>
          <w:sz w:val="24"/>
          <w:szCs w:val="24"/>
          <w:bdr w:val="none" w:sz="0" w:space="0" w:color="auto" w:frame="1"/>
          <w:lang w:eastAsia="en-GB"/>
        </w:rPr>
        <w:t>Business Wire</w:t>
      </w:r>
      <w:r w:rsidRPr="00634677">
        <w:rPr>
          <w:rFonts w:ascii="Georgia" w:eastAsia="Times New Roman" w:hAnsi="Georgia" w:cs="Times New Roman"/>
          <w:color w:val="000000"/>
          <w:sz w:val="24"/>
          <w:szCs w:val="24"/>
          <w:lang w:eastAsia="en-GB"/>
        </w:rPr>
        <w:t>, published by </w:t>
      </w:r>
      <w:r w:rsidRPr="00634677">
        <w:rPr>
          <w:rFonts w:ascii="inherit" w:eastAsia="Times New Roman" w:hAnsi="inherit" w:cs="Times New Roman"/>
          <w:i/>
          <w:iCs/>
          <w:color w:val="000000"/>
          <w:sz w:val="24"/>
          <w:szCs w:val="24"/>
          <w:bdr w:val="none" w:sz="0" w:space="0" w:color="auto" w:frame="1"/>
          <w:lang w:eastAsia="en-GB"/>
        </w:rPr>
        <w:t>Business Wire</w:t>
      </w:r>
      <w:r w:rsidRPr="00634677">
        <w:rPr>
          <w:rFonts w:ascii="Georgia" w:eastAsia="Times New Roman" w:hAnsi="Georgia" w:cs="Times New Roman"/>
          <w:color w:val="000000"/>
          <w:sz w:val="24"/>
          <w:szCs w:val="24"/>
          <w:lang w:eastAsia="en-GB"/>
        </w:rPr>
        <w:t>, August 26, 2003</w:t>
      </w:r>
    </w:p>
    <w:p w:rsidR="00634677" w:rsidRPr="00634677" w:rsidRDefault="00634677" w:rsidP="00634677">
      <w:pPr>
        <w:shd w:val="clear" w:color="auto" w:fill="FFFFFF"/>
        <w:spacing w:beforeAutospacing="1" w:after="0" w:afterAutospacing="1" w:line="240" w:lineRule="auto"/>
        <w:textAlignment w:val="baseline"/>
        <w:rPr>
          <w:rFonts w:ascii="Georgia" w:eastAsia="Times New Roman" w:hAnsi="Georgia" w:cs="Times New Roman"/>
          <w:color w:val="000000"/>
          <w:sz w:val="24"/>
          <w:szCs w:val="24"/>
          <w:lang w:eastAsia="en-GB"/>
        </w:rPr>
      </w:pPr>
      <w:r w:rsidRPr="00634677">
        <w:rPr>
          <w:rFonts w:ascii="Georgia" w:eastAsia="Times New Roman" w:hAnsi="Georgia" w:cs="Times New Roman"/>
          <w:color w:val="000000"/>
          <w:sz w:val="24"/>
          <w:szCs w:val="24"/>
          <w:lang w:eastAsia="en-GB"/>
        </w:rPr>
        <w:t xml:space="preserve">“SRI International Launches </w:t>
      </w:r>
      <w:proofErr w:type="spellStart"/>
      <w:r w:rsidRPr="00634677">
        <w:rPr>
          <w:rFonts w:ascii="Georgia" w:eastAsia="Times New Roman" w:hAnsi="Georgia" w:cs="Times New Roman"/>
          <w:color w:val="000000"/>
          <w:sz w:val="24"/>
          <w:szCs w:val="24"/>
          <w:lang w:eastAsia="en-GB"/>
        </w:rPr>
        <w:t>CubeSat</w:t>
      </w:r>
      <w:proofErr w:type="spellEnd"/>
      <w:r w:rsidRPr="00634677">
        <w:rPr>
          <w:rFonts w:ascii="Georgia" w:eastAsia="Times New Roman" w:hAnsi="Georgia" w:cs="Times New Roman"/>
          <w:color w:val="000000"/>
          <w:sz w:val="24"/>
          <w:szCs w:val="24"/>
          <w:lang w:eastAsia="en-GB"/>
        </w:rPr>
        <w:t xml:space="preserve"> for Space Weather and Atmospheric Research” published by </w:t>
      </w:r>
      <w:r w:rsidRPr="00634677">
        <w:rPr>
          <w:rFonts w:ascii="inherit" w:eastAsia="Times New Roman" w:hAnsi="inherit" w:cs="Times New Roman"/>
          <w:i/>
          <w:iCs/>
          <w:color w:val="000000"/>
          <w:sz w:val="24"/>
          <w:szCs w:val="24"/>
          <w:bdr w:val="none" w:sz="0" w:space="0" w:color="auto" w:frame="1"/>
          <w:lang w:eastAsia="en-GB"/>
        </w:rPr>
        <w:t>PR Newswire</w:t>
      </w:r>
      <w:r w:rsidRPr="00634677">
        <w:rPr>
          <w:rFonts w:ascii="Georgia" w:eastAsia="Times New Roman" w:hAnsi="Georgia" w:cs="Times New Roman"/>
          <w:color w:val="000000"/>
          <w:sz w:val="24"/>
          <w:szCs w:val="24"/>
          <w:lang w:eastAsia="en-GB"/>
        </w:rPr>
        <w:t>, November 19, 2010</w:t>
      </w:r>
    </w:p>
    <w:p w:rsidR="00E64ED9" w:rsidRDefault="00E64ED9"/>
    <w:sectPr w:rsidR="00E64ED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677"/>
    <w:rsid w:val="002940A3"/>
    <w:rsid w:val="00634677"/>
    <w:rsid w:val="00E64E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3ADE08-9D78-41C7-90BE-3F411F73F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3467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link w:val="Heading3Char"/>
    <w:uiPriority w:val="9"/>
    <w:qFormat/>
    <w:rsid w:val="0063467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634677"/>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4677"/>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634677"/>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634677"/>
    <w:rPr>
      <w:rFonts w:ascii="Times New Roman" w:eastAsia="Times New Roman" w:hAnsi="Times New Roman" w:cs="Times New Roman"/>
      <w:b/>
      <w:bCs/>
      <w:sz w:val="24"/>
      <w:szCs w:val="24"/>
      <w:lang w:eastAsia="en-GB"/>
    </w:rPr>
  </w:style>
  <w:style w:type="character" w:styleId="Hyperlink">
    <w:name w:val="Hyperlink"/>
    <w:basedOn w:val="DefaultParagraphFont"/>
    <w:uiPriority w:val="99"/>
    <w:semiHidden/>
    <w:unhideWhenUsed/>
    <w:rsid w:val="00634677"/>
    <w:rPr>
      <w:color w:val="0000FF"/>
      <w:u w:val="single"/>
    </w:rPr>
  </w:style>
  <w:style w:type="paragraph" w:customStyle="1" w:styleId="entry-meta">
    <w:name w:val="entry-meta"/>
    <w:basedOn w:val="Normal"/>
    <w:rsid w:val="0063467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meta-date">
    <w:name w:val="entry-meta-date"/>
    <w:basedOn w:val="DefaultParagraphFont"/>
    <w:rsid w:val="00634677"/>
  </w:style>
  <w:style w:type="paragraph" w:styleId="NormalWeb">
    <w:name w:val="Normal (Web)"/>
    <w:basedOn w:val="Normal"/>
    <w:uiPriority w:val="99"/>
    <w:semiHidden/>
    <w:unhideWhenUsed/>
    <w:rsid w:val="0063467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634677"/>
    <w:rPr>
      <w:i/>
      <w:iCs/>
    </w:rPr>
  </w:style>
  <w:style w:type="paragraph" w:customStyle="1" w:styleId="wp-caption-text">
    <w:name w:val="wp-caption-text"/>
    <w:basedOn w:val="Normal"/>
    <w:rsid w:val="0063467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34677"/>
    <w:rPr>
      <w:b/>
      <w:bCs/>
    </w:rPr>
  </w:style>
  <w:style w:type="paragraph" w:styleId="z-TopofForm">
    <w:name w:val="HTML Top of Form"/>
    <w:basedOn w:val="Normal"/>
    <w:next w:val="Normal"/>
    <w:link w:val="z-TopofFormChar"/>
    <w:hidden/>
    <w:uiPriority w:val="99"/>
    <w:semiHidden/>
    <w:unhideWhenUsed/>
    <w:rsid w:val="00634677"/>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634677"/>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634677"/>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634677"/>
    <w:rPr>
      <w:rFonts w:ascii="Arial" w:eastAsia="Times New Roman" w:hAnsi="Arial" w:cs="Arial"/>
      <w:vanish/>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9686882">
      <w:bodyDiv w:val="1"/>
      <w:marLeft w:val="0"/>
      <w:marRight w:val="0"/>
      <w:marTop w:val="0"/>
      <w:marBottom w:val="0"/>
      <w:divBdr>
        <w:top w:val="none" w:sz="0" w:space="0" w:color="auto"/>
        <w:left w:val="none" w:sz="0" w:space="0" w:color="auto"/>
        <w:bottom w:val="none" w:sz="0" w:space="0" w:color="auto"/>
        <w:right w:val="none" w:sz="0" w:space="0" w:color="auto"/>
      </w:divBdr>
      <w:divsChild>
        <w:div w:id="435055982">
          <w:marLeft w:val="0"/>
          <w:marRight w:val="0"/>
          <w:marTop w:val="0"/>
          <w:marBottom w:val="0"/>
          <w:divBdr>
            <w:top w:val="none" w:sz="0" w:space="0" w:color="auto"/>
            <w:left w:val="none" w:sz="0" w:space="0" w:color="auto"/>
            <w:bottom w:val="none" w:sz="0" w:space="0" w:color="auto"/>
            <w:right w:val="none" w:sz="0" w:space="0" w:color="auto"/>
          </w:divBdr>
        </w:div>
        <w:div w:id="1657224118">
          <w:marLeft w:val="0"/>
          <w:marRight w:val="0"/>
          <w:marTop w:val="0"/>
          <w:marBottom w:val="0"/>
          <w:divBdr>
            <w:top w:val="none" w:sz="0" w:space="0" w:color="auto"/>
            <w:left w:val="none" w:sz="0" w:space="0" w:color="auto"/>
            <w:bottom w:val="none" w:sz="0" w:space="0" w:color="auto"/>
            <w:right w:val="none" w:sz="0" w:space="0" w:color="auto"/>
          </w:divBdr>
          <w:divsChild>
            <w:div w:id="1212032666">
              <w:marLeft w:val="0"/>
              <w:marRight w:val="0"/>
              <w:marTop w:val="0"/>
              <w:marBottom w:val="0"/>
              <w:divBdr>
                <w:top w:val="none" w:sz="0" w:space="0" w:color="auto"/>
                <w:left w:val="none" w:sz="0" w:space="0" w:color="auto"/>
                <w:bottom w:val="none" w:sz="0" w:space="0" w:color="auto"/>
                <w:right w:val="none" w:sz="0" w:space="0" w:color="auto"/>
              </w:divBdr>
            </w:div>
            <w:div w:id="1703357485">
              <w:marLeft w:val="0"/>
              <w:marRight w:val="0"/>
              <w:marTop w:val="0"/>
              <w:marBottom w:val="0"/>
              <w:divBdr>
                <w:top w:val="none" w:sz="0" w:space="0" w:color="auto"/>
                <w:left w:val="none" w:sz="0" w:space="0" w:color="auto"/>
                <w:bottom w:val="none" w:sz="0" w:space="0" w:color="auto"/>
                <w:right w:val="none" w:sz="0" w:space="0" w:color="auto"/>
              </w:divBdr>
            </w:div>
            <w:div w:id="1496648261">
              <w:marLeft w:val="0"/>
              <w:marRight w:val="0"/>
              <w:marTop w:val="0"/>
              <w:marBottom w:val="0"/>
              <w:divBdr>
                <w:top w:val="none" w:sz="0" w:space="0" w:color="auto"/>
                <w:left w:val="none" w:sz="0" w:space="0" w:color="auto"/>
                <w:bottom w:val="none" w:sz="0" w:space="0" w:color="auto"/>
                <w:right w:val="none" w:sz="0" w:space="0" w:color="auto"/>
              </w:divBdr>
            </w:div>
            <w:div w:id="369301068">
              <w:marLeft w:val="0"/>
              <w:marRight w:val="0"/>
              <w:marTop w:val="0"/>
              <w:marBottom w:val="0"/>
              <w:divBdr>
                <w:top w:val="none" w:sz="0" w:space="0" w:color="auto"/>
                <w:left w:val="none" w:sz="0" w:space="0" w:color="auto"/>
                <w:bottom w:val="none" w:sz="0" w:space="0" w:color="auto"/>
                <w:right w:val="none" w:sz="0" w:space="0" w:color="auto"/>
              </w:divBdr>
            </w:div>
            <w:div w:id="2041971348">
              <w:marLeft w:val="0"/>
              <w:marRight w:val="0"/>
              <w:marTop w:val="0"/>
              <w:marBottom w:val="0"/>
              <w:divBdr>
                <w:top w:val="none" w:sz="0" w:space="0" w:color="auto"/>
                <w:left w:val="none" w:sz="0" w:space="0" w:color="auto"/>
                <w:bottom w:val="none" w:sz="0" w:space="0" w:color="auto"/>
                <w:right w:val="none" w:sz="0" w:space="0" w:color="auto"/>
              </w:divBdr>
            </w:div>
            <w:div w:id="1786851305">
              <w:blockQuote w:val="1"/>
              <w:marLeft w:val="720"/>
              <w:marRight w:val="720"/>
              <w:marTop w:val="100"/>
              <w:marBottom w:val="100"/>
              <w:divBdr>
                <w:top w:val="none" w:sz="0" w:space="0" w:color="auto"/>
                <w:left w:val="single" w:sz="24" w:space="0" w:color="333333"/>
                <w:bottom w:val="none" w:sz="0" w:space="0" w:color="auto"/>
                <w:right w:val="none" w:sz="0" w:space="0" w:color="auto"/>
              </w:divBdr>
            </w:div>
            <w:div w:id="200946320">
              <w:marLeft w:val="0"/>
              <w:marRight w:val="0"/>
              <w:marTop w:val="0"/>
              <w:marBottom w:val="0"/>
              <w:divBdr>
                <w:top w:val="none" w:sz="0" w:space="0" w:color="auto"/>
                <w:left w:val="none" w:sz="0" w:space="0" w:color="auto"/>
                <w:bottom w:val="none" w:sz="0" w:space="0" w:color="auto"/>
                <w:right w:val="none" w:sz="0" w:space="0" w:color="auto"/>
              </w:divBdr>
            </w:div>
            <w:div w:id="1217862121">
              <w:marLeft w:val="0"/>
              <w:marRight w:val="0"/>
              <w:marTop w:val="0"/>
              <w:marBottom w:val="0"/>
              <w:divBdr>
                <w:top w:val="none" w:sz="0" w:space="0" w:color="auto"/>
                <w:left w:val="none" w:sz="0" w:space="0" w:color="auto"/>
                <w:bottom w:val="none" w:sz="0" w:space="0" w:color="auto"/>
                <w:right w:val="none" w:sz="0" w:space="0" w:color="auto"/>
              </w:divBdr>
            </w:div>
            <w:div w:id="1072580268">
              <w:marLeft w:val="0"/>
              <w:marRight w:val="0"/>
              <w:marTop w:val="0"/>
              <w:marBottom w:val="150"/>
              <w:divBdr>
                <w:top w:val="none" w:sz="0" w:space="0" w:color="auto"/>
                <w:left w:val="none" w:sz="0" w:space="0" w:color="auto"/>
                <w:bottom w:val="none" w:sz="0" w:space="0" w:color="auto"/>
                <w:right w:val="none" w:sz="0" w:space="0" w:color="auto"/>
              </w:divBdr>
              <w:divsChild>
                <w:div w:id="1408260794">
                  <w:marLeft w:val="0"/>
                  <w:marRight w:val="0"/>
                  <w:marTop w:val="0"/>
                  <w:marBottom w:val="225"/>
                  <w:divBdr>
                    <w:top w:val="none" w:sz="0" w:space="0" w:color="auto"/>
                    <w:left w:val="none" w:sz="0" w:space="0" w:color="auto"/>
                    <w:bottom w:val="none" w:sz="0" w:space="0" w:color="auto"/>
                    <w:right w:val="none" w:sz="0" w:space="0" w:color="auto"/>
                  </w:divBdr>
                  <w:divsChild>
                    <w:div w:id="829370814">
                      <w:marLeft w:val="0"/>
                      <w:marRight w:val="0"/>
                      <w:marTop w:val="0"/>
                      <w:marBottom w:val="0"/>
                      <w:divBdr>
                        <w:top w:val="none" w:sz="0" w:space="0" w:color="auto"/>
                        <w:left w:val="none" w:sz="0" w:space="0" w:color="auto"/>
                        <w:bottom w:val="none" w:sz="0" w:space="0" w:color="auto"/>
                        <w:right w:val="none" w:sz="0" w:space="0" w:color="auto"/>
                      </w:divBdr>
                      <w:divsChild>
                        <w:div w:id="436364210">
                          <w:marLeft w:val="0"/>
                          <w:marRight w:val="0"/>
                          <w:marTop w:val="0"/>
                          <w:marBottom w:val="150"/>
                          <w:divBdr>
                            <w:top w:val="none" w:sz="0" w:space="0" w:color="auto"/>
                            <w:left w:val="none" w:sz="0" w:space="0" w:color="auto"/>
                            <w:bottom w:val="none" w:sz="0" w:space="0" w:color="auto"/>
                            <w:right w:val="none" w:sz="0" w:space="0" w:color="auto"/>
                          </w:divBdr>
                        </w:div>
                        <w:div w:id="1095134446">
                          <w:marLeft w:val="0"/>
                          <w:marRight w:val="0"/>
                          <w:marTop w:val="0"/>
                          <w:marBottom w:val="0"/>
                          <w:divBdr>
                            <w:top w:val="none" w:sz="0" w:space="0" w:color="auto"/>
                            <w:left w:val="none" w:sz="0" w:space="0" w:color="auto"/>
                            <w:bottom w:val="none" w:sz="0" w:space="0" w:color="auto"/>
                            <w:right w:val="none" w:sz="0" w:space="0" w:color="auto"/>
                          </w:divBdr>
                        </w:div>
                        <w:div w:id="32539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42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1bzk83pdqbs1pbyph40x4fm1-wpengine.netdna-ssl.com/wp-content/uploads/2020/06/Bohemian-Club-headquarters.jpg" TargetMode="External"/><Relationship Id="rId13" Type="http://schemas.openxmlformats.org/officeDocument/2006/relationships/image" Target="media/image4.jpeg"/><Relationship Id="rId18" Type="http://schemas.openxmlformats.org/officeDocument/2006/relationships/image" Target="media/image6.png"/><Relationship Id="rId3" Type="http://schemas.openxmlformats.org/officeDocument/2006/relationships/webSettings" Target="webSettings.xml"/><Relationship Id="rId21" Type="http://schemas.openxmlformats.org/officeDocument/2006/relationships/hyperlink" Target="https://archive.sri.com/work/projects/advanced-modular-incoherent-scatter-radar-amisr" TargetMode="External"/><Relationship Id="rId7" Type="http://schemas.openxmlformats.org/officeDocument/2006/relationships/hyperlink" Target="https://www.amazon.com/Chemtrails-Exposed-Manhattan-Project-second/dp/B088BFZTRD/ref=tmm_pap_swatch_0?_encoding=UTF8&amp;qid=&amp;sr=" TargetMode="External"/><Relationship Id="rId12" Type="http://schemas.openxmlformats.org/officeDocument/2006/relationships/hyperlink" Target="https://1bzk83pdqbs1pbyph40x4fm1-wpengine.netdna-ssl.com/wp-content/uploads/2020/06/Svante-August-Arrhenius.jpg" TargetMode="External"/><Relationship Id="rId17" Type="http://schemas.openxmlformats.org/officeDocument/2006/relationships/hyperlink" Target="https://1bzk83pdqbs1pbyph40x4fm1-wpengine.netdna-ssl.com/wp-content/uploads/2020/06/Chatanika-radar.png" TargetMode="External"/><Relationship Id="rId2" Type="http://schemas.openxmlformats.org/officeDocument/2006/relationships/settings" Target="settings.xml"/><Relationship Id="rId16" Type="http://schemas.openxmlformats.org/officeDocument/2006/relationships/hyperlink" Target="https://www.activistpost.com/product/1930004699/US/permacultucom-20/?cart=y" TargetMode="External"/><Relationship Id="rId20" Type="http://schemas.openxmlformats.org/officeDocument/2006/relationships/image" Target="media/image7.jpeg"/><Relationship Id="rId1" Type="http://schemas.openxmlformats.org/officeDocument/2006/relationships/styles" Target="styles.xml"/><Relationship Id="rId6" Type="http://schemas.openxmlformats.org/officeDocument/2006/relationships/hyperlink" Target="https://www.amazon.com/Chemtrails-Exposed-Manhattan-Project-second/dp/B088BFZTRD/ref=tmm_pap_swatch_0?_encoding=UTF8&amp;qid=&amp;sr=" TargetMode="Externa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s://1bzk83pdqbs1pbyph40x4fm1-wpengine.netdna-ssl.com/wp-content/uploads/2020/06/Bohemian-Grove.jpg" TargetMode="External"/><Relationship Id="rId19" Type="http://schemas.openxmlformats.org/officeDocument/2006/relationships/hyperlink" Target="https://1bzk83pdqbs1pbyph40x4fm1-wpengine.netdna-ssl.com/wp-content/uploads/2020/06/Arecibo-ionospheric-heater.jpg" TargetMode="External"/><Relationship Id="rId4" Type="http://schemas.openxmlformats.org/officeDocument/2006/relationships/hyperlink" Target="https://1bzk83pdqbs1pbyph40x4fm1-wpengine.netdna-ssl.com/wp-content/uploads/2020/06/United-Nations-Conference-of-International-Organization.jpg" TargetMode="External"/><Relationship Id="rId9" Type="http://schemas.openxmlformats.org/officeDocument/2006/relationships/image" Target="media/image2.jpeg"/><Relationship Id="rId14" Type="http://schemas.openxmlformats.org/officeDocument/2006/relationships/hyperlink" Target="https://1bzk83pdqbs1pbyph40x4fm1-wpengine.netdna-ssl.com/wp-content/uploads/2020/06/NDRC-S-1-Briggs-Uranium-Committee-@-Bohemian-Grove.jpeg" TargetMode="External"/><Relationship Id="rId22" Type="http://schemas.openxmlformats.org/officeDocument/2006/relationships/hyperlink" Target="https://archive.sri.com/research-development/advanced-manipulation-automation/atmospheric-stud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9</Pages>
  <Words>1916</Words>
  <Characters>10926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 Dammegard</dc:creator>
  <cp:keywords/>
  <dc:description/>
  <cp:lastModifiedBy>Ole Dammegard</cp:lastModifiedBy>
  <cp:revision>1</cp:revision>
  <dcterms:created xsi:type="dcterms:W3CDTF">2020-06-16T08:09:00Z</dcterms:created>
  <dcterms:modified xsi:type="dcterms:W3CDTF">2020-06-16T08:20:00Z</dcterms:modified>
</cp:coreProperties>
</file>